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F4" w:rsidRPr="003D62F4" w:rsidRDefault="003D62F4" w:rsidP="003D62F4">
      <w:p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71C8BF" wp14:editId="0E2F0BBA">
            <wp:simplePos x="0" y="0"/>
            <wp:positionH relativeFrom="column">
              <wp:posOffset>-850900</wp:posOffset>
            </wp:positionH>
            <wp:positionV relativeFrom="paragraph">
              <wp:posOffset>-100965</wp:posOffset>
            </wp:positionV>
            <wp:extent cx="6880225" cy="9477375"/>
            <wp:effectExtent l="0" t="0" r="0" b="9525"/>
            <wp:wrapNone/>
            <wp:docPr id="1" name="Рисунок 1" descr="D:\Desktop\ООП\ОО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ОП\ООП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2F4" w:rsidRPr="003D62F4" w:rsidRDefault="003D62F4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5675" w:rsidRPr="00F45675" w:rsidRDefault="00F45675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67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Федеральная образовательная программа среднего общего образования , утверждённая приказом  Министерства просвещения РФ от </w:t>
      </w:r>
      <w:r w:rsidRPr="00F45675">
        <w:rPr>
          <w:rFonts w:ascii="Times New Roman" w:hAnsi="Times New Roman" w:cs="Times New Roman"/>
          <w:b/>
          <w:sz w:val="24"/>
          <w:szCs w:val="24"/>
        </w:rPr>
        <w:t>18.05.2023 № 371</w:t>
      </w:r>
    </w:p>
    <w:p w:rsidR="00F45675" w:rsidRPr="00F45675" w:rsidRDefault="00F45675" w:rsidP="00F45675">
      <w:pPr>
        <w:numPr>
          <w:ilvl w:val="0"/>
          <w:numId w:val="6"/>
        </w:numPr>
        <w:spacing w:after="1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675">
        <w:rPr>
          <w:rFonts w:ascii="Times New Roman" w:hAnsi="Times New Roman" w:cs="Times New Roman"/>
          <w:szCs w:val="28"/>
        </w:rPr>
        <w:t>Методические рекомендации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</w:t>
      </w:r>
      <w:r w:rsidRPr="00F45675">
        <w:rPr>
          <w:rFonts w:ascii="Times New Roman" w:hAnsi="Times New Roman" w:cs="Times New Roman"/>
        </w:rPr>
        <w:t xml:space="preserve"> ( письмо Департамента государственной политики и управления в сфере общего образования от 13.01.2023)</w:t>
      </w:r>
    </w:p>
    <w:p w:rsidR="00F45675" w:rsidRPr="00F45675" w:rsidRDefault="00F45675" w:rsidP="00F456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675">
        <w:rPr>
          <w:rFonts w:ascii="Times New Roman" w:hAnsi="Times New Roman" w:cs="Times New Roman"/>
          <w:sz w:val="24"/>
          <w:szCs w:val="24"/>
        </w:rPr>
        <w:t>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( письмо Рособрнадзора от 6.08.2021 № 01-169/08 – 01);</w:t>
      </w:r>
    </w:p>
    <w:p w:rsidR="00F45675" w:rsidRPr="00F45675" w:rsidRDefault="00F45675" w:rsidP="00F456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675">
        <w:rPr>
          <w:rFonts w:ascii="Times New Roman" w:hAnsi="Times New Roman" w:cs="Times New Roman"/>
          <w:sz w:val="24"/>
          <w:szCs w:val="24"/>
        </w:rPr>
        <w:t>Устав МАОУ «Средняя общеобразовательная школа № 65 с углубленным изучением английского языка» г.Перми.</w:t>
      </w:r>
    </w:p>
    <w:p w:rsidR="00F45675" w:rsidRPr="00184791" w:rsidRDefault="00F45675" w:rsidP="00F45675">
      <w:pPr>
        <w:tabs>
          <w:tab w:val="left" w:pos="9923"/>
          <w:tab w:val="left" w:pos="10015"/>
        </w:tabs>
        <w:spacing w:after="0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DF6115" w:rsidRPr="00184791" w:rsidRDefault="00DF6115" w:rsidP="00DF6115">
      <w:pPr>
        <w:pStyle w:val="Default"/>
        <w:spacing w:line="276" w:lineRule="auto"/>
        <w:jc w:val="both"/>
      </w:pPr>
      <w:r w:rsidRPr="00184791">
        <w:t xml:space="preserve">1.2. </w:t>
      </w:r>
      <w:r w:rsidR="003B51BD" w:rsidRPr="00184791">
        <w:t xml:space="preserve">Положение регламентирует </w:t>
      </w:r>
      <w:r w:rsidRPr="00184791">
        <w:t xml:space="preserve">формы, периодичность, </w:t>
      </w:r>
      <w:r w:rsidR="003B51BD" w:rsidRPr="00184791">
        <w:t xml:space="preserve">порядок текущего контроля успеваемости и </w:t>
      </w:r>
      <w:r w:rsidRPr="00184791">
        <w:t>проведения</w:t>
      </w:r>
      <w:r w:rsidR="003B51BD" w:rsidRPr="00184791">
        <w:t xml:space="preserve"> промежуточной аттестации  обучающихся</w:t>
      </w:r>
      <w:r w:rsidRPr="00184791">
        <w:t>.</w:t>
      </w:r>
    </w:p>
    <w:p w:rsidR="003B51BD" w:rsidRPr="00184791" w:rsidRDefault="00DF6115" w:rsidP="00DF6115">
      <w:pPr>
        <w:pStyle w:val="Default"/>
        <w:spacing w:line="276" w:lineRule="auto"/>
        <w:jc w:val="both"/>
      </w:pPr>
      <w:r w:rsidRPr="00184791">
        <w:t xml:space="preserve">1.3. </w:t>
      </w:r>
      <w:r w:rsidR="003B51BD" w:rsidRPr="00184791">
        <w:t>Настоящее Положение принимается на  педагогическом совете, имеющим право вносить в него изменения и дополнения, утверждается приказом директора школы.</w:t>
      </w:r>
    </w:p>
    <w:p w:rsidR="00B461CE" w:rsidRPr="00184791" w:rsidRDefault="00B461CE" w:rsidP="00DF6115">
      <w:pPr>
        <w:pStyle w:val="Default"/>
        <w:spacing w:line="276" w:lineRule="auto"/>
        <w:jc w:val="both"/>
      </w:pPr>
      <w:r w:rsidRPr="00184791">
        <w:t>1.4. Настоящее Положение является локальным нормативным актом, регламентирующим деятельность образовательной организации.</w:t>
      </w:r>
    </w:p>
    <w:p w:rsidR="00B461CE" w:rsidRPr="00184791" w:rsidRDefault="00B461CE" w:rsidP="00DF6115">
      <w:pPr>
        <w:pStyle w:val="Default"/>
        <w:spacing w:line="276" w:lineRule="auto"/>
        <w:jc w:val="both"/>
      </w:pPr>
      <w:r w:rsidRPr="00184791">
        <w:t>1.5. Действие локального акта продолжается до замены на новый акт. После принятия новой редакции Положения предыдущая редакция утрачивает силу.</w:t>
      </w:r>
    </w:p>
    <w:p w:rsidR="00B461CE" w:rsidRPr="00184791" w:rsidRDefault="00B461CE" w:rsidP="00DF6115">
      <w:pPr>
        <w:pStyle w:val="Default"/>
        <w:spacing w:line="276" w:lineRule="auto"/>
        <w:jc w:val="both"/>
      </w:pPr>
      <w:r w:rsidRPr="00184791">
        <w:t>1.6. Настоящее Положение обязательно для участников образовательной деятельности.</w:t>
      </w:r>
    </w:p>
    <w:p w:rsidR="00B461CE" w:rsidRPr="00184791" w:rsidRDefault="00317DF1" w:rsidP="00DF6115">
      <w:pPr>
        <w:pStyle w:val="Default"/>
        <w:spacing w:line="276" w:lineRule="auto"/>
        <w:jc w:val="both"/>
      </w:pPr>
      <w:r w:rsidRPr="00184791">
        <w:t>1.7. В настоящем Положении использованы следующие определения:</w:t>
      </w:r>
    </w:p>
    <w:p w:rsidR="00317DF1" w:rsidRPr="00184791" w:rsidRDefault="00317DF1" w:rsidP="00DF6115">
      <w:pPr>
        <w:pStyle w:val="Default"/>
        <w:spacing w:line="276" w:lineRule="auto"/>
        <w:jc w:val="both"/>
      </w:pPr>
      <w:r w:rsidRPr="00184791">
        <w:rPr>
          <w:b/>
        </w:rPr>
        <w:t>Отметка</w:t>
      </w:r>
      <w:r w:rsidRPr="00184791">
        <w:t xml:space="preserve"> – это результат процесса оценивания, количественное выражение учебных достижений учащихся в цифрах.</w:t>
      </w:r>
    </w:p>
    <w:p w:rsidR="00317DF1" w:rsidRPr="00184791" w:rsidRDefault="00317DF1" w:rsidP="00DF6115">
      <w:pPr>
        <w:pStyle w:val="Default"/>
        <w:spacing w:line="276" w:lineRule="auto"/>
        <w:jc w:val="both"/>
      </w:pPr>
      <w:r w:rsidRPr="00184791">
        <w:rPr>
          <w:b/>
        </w:rPr>
        <w:t>Оценка учебных достижений</w:t>
      </w:r>
      <w:r w:rsidRPr="00184791">
        <w:t xml:space="preserve"> – это процесс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учащегося в учебной деятельности.</w:t>
      </w:r>
    </w:p>
    <w:p w:rsidR="00317DF1" w:rsidRPr="00184791" w:rsidRDefault="00317DF1" w:rsidP="00DF6115">
      <w:pPr>
        <w:pStyle w:val="Default"/>
        <w:spacing w:line="276" w:lineRule="auto"/>
        <w:jc w:val="both"/>
      </w:pPr>
      <w:r w:rsidRPr="00184791">
        <w:rPr>
          <w:b/>
        </w:rPr>
        <w:t>Текущий контроль успеваемости</w:t>
      </w:r>
      <w:r w:rsidRPr="00184791">
        <w:t xml:space="preserve"> – это систематическая проверка степени усвоения учащимися учебного материала, проводимая учителем на текущих занятиях в соответствии с учебной программой.</w:t>
      </w:r>
    </w:p>
    <w:p w:rsidR="00F3634E" w:rsidRPr="00184791" w:rsidRDefault="00317DF1" w:rsidP="00DF6115">
      <w:pPr>
        <w:pStyle w:val="Default"/>
        <w:spacing w:line="276" w:lineRule="auto"/>
        <w:jc w:val="both"/>
      </w:pPr>
      <w:r w:rsidRPr="00184791">
        <w:rPr>
          <w:b/>
        </w:rPr>
        <w:t>Периодический контроль</w:t>
      </w:r>
      <w:r w:rsidRPr="00184791">
        <w:t xml:space="preserve"> – подразумевает проверку степени усвоения учащимися учебного материала по итогам изучения раздела или темы.</w:t>
      </w:r>
    </w:p>
    <w:p w:rsidR="00F3634E" w:rsidRPr="00184791" w:rsidRDefault="00F3634E" w:rsidP="00DF6115">
      <w:pPr>
        <w:pStyle w:val="Default"/>
        <w:spacing w:line="276" w:lineRule="auto"/>
        <w:jc w:val="both"/>
      </w:pPr>
      <w:r w:rsidRPr="00184791">
        <w:rPr>
          <w:b/>
        </w:rPr>
        <w:t>Триместровая аттестация</w:t>
      </w:r>
      <w:r w:rsidRPr="00184791">
        <w:t xml:space="preserve"> -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(триместра).</w:t>
      </w:r>
    </w:p>
    <w:p w:rsidR="00F3634E" w:rsidRPr="00184791" w:rsidRDefault="00F3634E" w:rsidP="00DF6115">
      <w:pPr>
        <w:pStyle w:val="Default"/>
        <w:spacing w:line="276" w:lineRule="auto"/>
        <w:jc w:val="both"/>
      </w:pPr>
      <w:r w:rsidRPr="00184791">
        <w:rPr>
          <w:b/>
        </w:rPr>
        <w:t>Промежуточная аттестация</w:t>
      </w:r>
      <w:r w:rsidRPr="00184791"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</w:t>
      </w:r>
    </w:p>
    <w:p w:rsidR="00317DF1" w:rsidRPr="00184791" w:rsidRDefault="00317DF1" w:rsidP="00DF6115">
      <w:pPr>
        <w:pStyle w:val="Default"/>
        <w:spacing w:line="276" w:lineRule="auto"/>
        <w:jc w:val="both"/>
      </w:pPr>
    </w:p>
    <w:p w:rsidR="00154FC8" w:rsidRPr="00E17471" w:rsidRDefault="00AC142A" w:rsidP="00154FC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154FC8">
        <w:rPr>
          <w:b/>
          <w:sz w:val="24"/>
        </w:rPr>
        <w:t xml:space="preserve">2. Цель и задачи разработки системы </w:t>
      </w:r>
      <w:r w:rsidR="00903540" w:rsidRPr="00154FC8">
        <w:rPr>
          <w:b/>
          <w:sz w:val="24"/>
        </w:rPr>
        <w:t xml:space="preserve">оценивания. </w:t>
      </w:r>
      <w:r w:rsidR="00154FC8" w:rsidRPr="00154FC8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П</w:t>
      </w:r>
      <w:r w:rsidR="00154FC8" w:rsidRPr="00E17471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роцедуры внутренней и внешней оценки.</w:t>
      </w:r>
      <w:r w:rsidR="00154FC8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Стартовая диагностика</w:t>
      </w:r>
    </w:p>
    <w:p w:rsidR="00AC142A" w:rsidRPr="00184791" w:rsidRDefault="00AC142A" w:rsidP="00DF6115">
      <w:pPr>
        <w:pStyle w:val="Default"/>
        <w:spacing w:line="276" w:lineRule="auto"/>
        <w:jc w:val="both"/>
      </w:pPr>
    </w:p>
    <w:p w:rsidR="00AC142A" w:rsidRPr="00184791" w:rsidRDefault="00AC142A" w:rsidP="00AC142A">
      <w:pPr>
        <w:pStyle w:val="Default"/>
        <w:spacing w:line="276" w:lineRule="auto"/>
        <w:jc w:val="both"/>
      </w:pPr>
      <w:r w:rsidRPr="00184791">
        <w:t>2.1. Цель: повышение качества образования посредством установления единых требований к оцениванию и выставлению отметок.</w:t>
      </w:r>
    </w:p>
    <w:p w:rsidR="003B51BD" w:rsidRPr="00184791" w:rsidRDefault="00F3634E" w:rsidP="00AC142A">
      <w:pPr>
        <w:pStyle w:val="Default"/>
        <w:spacing w:line="276" w:lineRule="auto"/>
        <w:jc w:val="both"/>
      </w:pPr>
      <w:r w:rsidRPr="00184791">
        <w:t>2.2. Задачи</w:t>
      </w:r>
      <w:r w:rsidR="003B51BD" w:rsidRPr="00184791">
        <w:t xml:space="preserve"> текущего контроля успеваемости и промежуточной </w:t>
      </w:r>
      <w:r w:rsidRPr="00184791">
        <w:t>аттестации обучающихся:</w:t>
      </w:r>
    </w:p>
    <w:p w:rsidR="003B51BD" w:rsidRPr="00184791" w:rsidRDefault="003B51BD" w:rsidP="003B51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184791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об уровне освоения основных образовательных программ обучающимися, степени достижения планируемых результатов: предметных, личностных и метапредметных.  </w:t>
      </w:r>
    </w:p>
    <w:p w:rsidR="003B51BD" w:rsidRPr="00184791" w:rsidRDefault="003B51BD" w:rsidP="003B51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4791">
        <w:rPr>
          <w:rFonts w:ascii="Times New Roman" w:hAnsi="Times New Roman" w:cs="Times New Roman"/>
          <w:sz w:val="24"/>
          <w:szCs w:val="24"/>
        </w:rPr>
        <w:t xml:space="preserve">соотнесение фактического уровня </w:t>
      </w:r>
      <w:r w:rsidRPr="00184791">
        <w:rPr>
          <w:rFonts w:ascii="Times New Roman" w:hAnsi="Times New Roman" w:cs="Times New Roman"/>
          <w:color w:val="000000"/>
          <w:sz w:val="24"/>
          <w:szCs w:val="24"/>
        </w:rPr>
        <w:t>теоретических знаний обучающихся по предметам учебного плана, практических умений и навыков с требованиями государственных образовательных  станда</w:t>
      </w:r>
      <w:r w:rsidR="00F70C06">
        <w:rPr>
          <w:rFonts w:ascii="Times New Roman" w:hAnsi="Times New Roman" w:cs="Times New Roman"/>
          <w:color w:val="000000"/>
          <w:sz w:val="24"/>
          <w:szCs w:val="24"/>
        </w:rPr>
        <w:t xml:space="preserve">ртов </w:t>
      </w:r>
      <w:r w:rsidRPr="00184791">
        <w:rPr>
          <w:rFonts w:ascii="Times New Roman" w:hAnsi="Times New Roman" w:cs="Times New Roman"/>
          <w:color w:val="000000"/>
          <w:sz w:val="24"/>
          <w:szCs w:val="24"/>
        </w:rPr>
        <w:t xml:space="preserve"> во всех классах.</w:t>
      </w:r>
    </w:p>
    <w:p w:rsidR="003B51BD" w:rsidRPr="00184791" w:rsidRDefault="003B51BD" w:rsidP="003B51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4791">
        <w:rPr>
          <w:rFonts w:ascii="Times New Roman" w:hAnsi="Times New Roman" w:cs="Times New Roman"/>
          <w:sz w:val="24"/>
          <w:szCs w:val="24"/>
        </w:rPr>
        <w:t>формирование единого понимания критериев оценки достижения планируемых результатов у всех субъектов образовательного процесса.</w:t>
      </w:r>
    </w:p>
    <w:p w:rsidR="003B51BD" w:rsidRPr="00184791" w:rsidRDefault="003B51BD" w:rsidP="003B51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91">
        <w:rPr>
          <w:rFonts w:ascii="Times New Roman" w:hAnsi="Times New Roman" w:cs="Times New Roman"/>
          <w:color w:val="000000"/>
          <w:sz w:val="24"/>
          <w:szCs w:val="24"/>
        </w:rPr>
        <w:t>- определение уровня освоения обучающимися образовательной программы, в том числе, отдельной части или всего объема учебного предмета за определенный период во всех классах;</w:t>
      </w:r>
    </w:p>
    <w:p w:rsidR="003B51BD" w:rsidRPr="00184791" w:rsidRDefault="003B51BD" w:rsidP="003B5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4791">
        <w:rPr>
          <w:rFonts w:ascii="Times New Roman" w:hAnsi="Times New Roman" w:cs="Times New Roman"/>
          <w:sz w:val="24"/>
          <w:szCs w:val="24"/>
        </w:rPr>
        <w:t>контроль выполнения рабочих учебных программ и календарно - тематического графика изучения учебных предметов, их корректировка по мере необходимости;</w:t>
      </w:r>
    </w:p>
    <w:p w:rsidR="00903540" w:rsidRDefault="003B51BD" w:rsidP="009035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 xml:space="preserve">- определение эффективности работы педагогов </w:t>
      </w:r>
      <w:r w:rsidR="00903540">
        <w:rPr>
          <w:rFonts w:ascii="Times New Roman" w:hAnsi="Times New Roman" w:cs="Times New Roman"/>
          <w:sz w:val="24"/>
          <w:szCs w:val="24"/>
        </w:rPr>
        <w:t>по реализации учебных программ.</w:t>
      </w:r>
    </w:p>
    <w:p w:rsidR="00903540" w:rsidRPr="00E17471" w:rsidRDefault="00903540" w:rsidP="009035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>Основным объектом системы оценки, ее содержательной и критериал</w:t>
      </w:r>
      <w:r w:rsidRPr="00903540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ьной базой выступают требования </w:t>
      </w:r>
      <w:r w:rsidRPr="00903540">
        <w:rPr>
          <w:rFonts w:ascii="Times New Roman" w:eastAsiaTheme="minorEastAsia" w:hAnsi="Times New Roman" w:cs="Times New Roman"/>
          <w:color w:val="0000FF"/>
          <w:sz w:val="24"/>
          <w:szCs w:val="20"/>
          <w:u w:val="single"/>
          <w:lang w:eastAsia="ru-RU"/>
        </w:rPr>
        <w:t>ФГОС</w:t>
      </w: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>, которые конкретизируются в планируемых результатах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освоения обучающимися ФОП. </w:t>
      </w: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>Система оценки включает процедуры внутренней и внешней оценки.</w:t>
      </w:r>
    </w:p>
    <w:p w:rsidR="00903540" w:rsidRPr="00E17471" w:rsidRDefault="00903540" w:rsidP="009035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E17471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Внутренняя оценка включает:</w:t>
      </w:r>
    </w:p>
    <w:p w:rsidR="00903540" w:rsidRPr="00E17471" w:rsidRDefault="00903540" w:rsidP="009035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>стартовую диагностику;</w:t>
      </w:r>
    </w:p>
    <w:p w:rsidR="00903540" w:rsidRPr="00E17471" w:rsidRDefault="00903540" w:rsidP="009035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>текущую и тематическую оценку;</w:t>
      </w:r>
    </w:p>
    <w:p w:rsidR="00903540" w:rsidRPr="00E17471" w:rsidRDefault="00903540" w:rsidP="009035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психолого-педагогическое наблюдение;</w:t>
      </w:r>
    </w:p>
    <w:p w:rsidR="00903540" w:rsidRPr="00903540" w:rsidRDefault="00903540" w:rsidP="009035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>внутренний мониторинг образов</w:t>
      </w:r>
      <w:r w:rsidRPr="00903540">
        <w:rPr>
          <w:rFonts w:ascii="Times New Roman" w:eastAsiaTheme="minorEastAsia" w:hAnsi="Times New Roman" w:cs="Times New Roman"/>
          <w:sz w:val="24"/>
          <w:szCs w:val="20"/>
          <w:lang w:eastAsia="ru-RU"/>
        </w:rPr>
        <w:t>ательных достижений обучающихся;</w:t>
      </w:r>
    </w:p>
    <w:p w:rsidR="00903540" w:rsidRPr="00903540" w:rsidRDefault="00903540" w:rsidP="009035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903540">
        <w:rPr>
          <w:rFonts w:ascii="Times New Roman" w:eastAsiaTheme="minorEastAsia" w:hAnsi="Times New Roman" w:cs="Times New Roman"/>
          <w:sz w:val="24"/>
          <w:szCs w:val="20"/>
          <w:lang w:eastAsia="ru-RU"/>
        </w:rPr>
        <w:t>портфолио</w:t>
      </w:r>
    </w:p>
    <w:p w:rsidR="00903540" w:rsidRPr="00E17471" w:rsidRDefault="00903540" w:rsidP="009035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903540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промежуточную аттестацию и итоговую оценку</w:t>
      </w:r>
    </w:p>
    <w:p w:rsidR="00903540" w:rsidRPr="00E17471" w:rsidRDefault="00903540" w:rsidP="009035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E17471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Внешняя оценка включает:</w:t>
      </w:r>
    </w:p>
    <w:p w:rsidR="00903540" w:rsidRPr="00E17471" w:rsidRDefault="00903540" w:rsidP="009035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независимую оценку качества образования </w:t>
      </w:r>
    </w:p>
    <w:p w:rsidR="00903540" w:rsidRPr="00E17471" w:rsidRDefault="00903540" w:rsidP="009035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>мониторинговые исследования муниципального, регионального и федерального уровней.</w:t>
      </w:r>
    </w:p>
    <w:p w:rsidR="00903540" w:rsidRPr="00E17471" w:rsidRDefault="00903540" w:rsidP="009035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В соответствии с Федеральными государственными образовательными стандартами </w:t>
      </w: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>система оц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>енки в школе</w:t>
      </w: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реализует системно-деятельностный, уровневый и комплексный подходы к оценке образовательных достижений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обучающихся</w:t>
      </w:r>
      <w:r w:rsidRPr="00E17471">
        <w:rPr>
          <w:rFonts w:ascii="Times New Roman" w:eastAsiaTheme="minorEastAsia" w:hAnsi="Times New Roman" w:cs="Times New Roman"/>
          <w:sz w:val="24"/>
          <w:szCs w:val="20"/>
          <w:lang w:eastAsia="ru-RU"/>
        </w:rPr>
        <w:t>.</w:t>
      </w:r>
    </w:p>
    <w:p w:rsidR="00903540" w:rsidRPr="00184791" w:rsidRDefault="00903540" w:rsidP="003B5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FC8" w:rsidRPr="00154FC8" w:rsidRDefault="00154FC8" w:rsidP="00154F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Cs w:val="20"/>
        </w:rPr>
      </w:pPr>
      <w:r w:rsidRPr="00154FC8">
        <w:rPr>
          <w:rFonts w:ascii="Times New Roman" w:hAnsi="Times New Roman" w:cs="Times New Roman"/>
          <w:szCs w:val="20"/>
        </w:rPr>
        <w:t>Стартовая д</w:t>
      </w:r>
      <w:r>
        <w:rPr>
          <w:rFonts w:ascii="Times New Roman" w:hAnsi="Times New Roman" w:cs="Times New Roman"/>
          <w:szCs w:val="20"/>
        </w:rPr>
        <w:t xml:space="preserve">иагностика </w:t>
      </w:r>
      <w:r w:rsidRPr="00154FC8">
        <w:rPr>
          <w:rFonts w:ascii="Times New Roman" w:hAnsi="Times New Roman" w:cs="Times New Roman"/>
          <w:b w:val="0"/>
          <w:szCs w:val="20"/>
        </w:rPr>
        <w:t>проводится с целью оценки готовности к обучению на уровне основного общего образования.</w:t>
      </w:r>
    </w:p>
    <w:p w:rsidR="00154FC8" w:rsidRPr="00154FC8" w:rsidRDefault="00154FC8" w:rsidP="00154FC8">
      <w:pPr>
        <w:pStyle w:val="ConsPlusNormal"/>
        <w:numPr>
          <w:ilvl w:val="0"/>
          <w:numId w:val="11"/>
        </w:numPr>
        <w:jc w:val="both"/>
        <w:rPr>
          <w:szCs w:val="20"/>
        </w:rPr>
      </w:pPr>
      <w:r w:rsidRPr="00154FC8">
        <w:rPr>
          <w:szCs w:val="20"/>
        </w:rPr>
        <w:t>Стартовая диагностика проводится в начале 5 класса и выступает как основа (точка отсчета) для оценки динамики образовательных достижений обучающихся.</w:t>
      </w:r>
    </w:p>
    <w:p w:rsidR="00154FC8" w:rsidRPr="00154FC8" w:rsidRDefault="00154FC8" w:rsidP="00154FC8">
      <w:pPr>
        <w:pStyle w:val="ConsPlusNormal"/>
        <w:numPr>
          <w:ilvl w:val="0"/>
          <w:numId w:val="11"/>
        </w:numPr>
        <w:jc w:val="both"/>
        <w:rPr>
          <w:szCs w:val="20"/>
        </w:rPr>
      </w:pPr>
      <w:r w:rsidRPr="00154FC8">
        <w:rPr>
          <w:szCs w:val="20"/>
        </w:rPr>
        <w:t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154FC8" w:rsidRPr="00154FC8" w:rsidRDefault="00154FC8" w:rsidP="00154FC8">
      <w:pPr>
        <w:pStyle w:val="ConsPlusNormal"/>
        <w:numPr>
          <w:ilvl w:val="0"/>
          <w:numId w:val="11"/>
        </w:numPr>
        <w:jc w:val="both"/>
        <w:rPr>
          <w:szCs w:val="20"/>
        </w:rPr>
      </w:pPr>
      <w:r w:rsidRPr="00154FC8">
        <w:rPr>
          <w:szCs w:val="20"/>
        </w:rPr>
        <w:t xml:space="preserve">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</w:t>
      </w:r>
      <w:r w:rsidRPr="00154FC8">
        <w:rPr>
          <w:szCs w:val="20"/>
        </w:rPr>
        <w:lastRenderedPageBreak/>
        <w:t>индивидуализации учебного процесса.</w:t>
      </w:r>
    </w:p>
    <w:p w:rsidR="00154FC8" w:rsidRDefault="00154FC8" w:rsidP="00154F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42A" w:rsidRPr="00184791" w:rsidRDefault="00C539AF" w:rsidP="00C539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3. Единые требования к отметке</w:t>
      </w:r>
    </w:p>
    <w:p w:rsidR="00C539AF" w:rsidRPr="00184791" w:rsidRDefault="00C539AF" w:rsidP="003B5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9AF" w:rsidRPr="00370164" w:rsidRDefault="00C539AF" w:rsidP="00C53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64">
        <w:rPr>
          <w:rFonts w:ascii="Times New Roman" w:hAnsi="Times New Roman" w:cs="Times New Roman"/>
          <w:b/>
          <w:sz w:val="24"/>
          <w:szCs w:val="24"/>
        </w:rPr>
        <w:t>3.1. Задачи школьной отметки:</w:t>
      </w:r>
    </w:p>
    <w:p w:rsidR="00C539AF" w:rsidRPr="00184791" w:rsidRDefault="00C539AF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- отметка выступает средством диагностики образовательной деятельности.</w:t>
      </w:r>
    </w:p>
    <w:p w:rsidR="00C539AF" w:rsidRPr="00184791" w:rsidRDefault="00C539AF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- отметка является связующим звеном между учителем, обучающимся и родителем.</w:t>
      </w:r>
    </w:p>
    <w:p w:rsidR="00C539AF" w:rsidRPr="00370164" w:rsidRDefault="00C539AF" w:rsidP="00C53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64">
        <w:rPr>
          <w:rFonts w:ascii="Times New Roman" w:hAnsi="Times New Roman" w:cs="Times New Roman"/>
          <w:b/>
          <w:sz w:val="24"/>
          <w:szCs w:val="24"/>
        </w:rPr>
        <w:t>3.2. Принципы выставления школьной отметки:</w:t>
      </w:r>
    </w:p>
    <w:p w:rsidR="00C539AF" w:rsidRPr="00184791" w:rsidRDefault="00C539AF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- справедливость и объективность – это единые критерии оценивания обучающихся, известные ученикам заранее.</w:t>
      </w:r>
    </w:p>
    <w:p w:rsidR="00C539AF" w:rsidRPr="00184791" w:rsidRDefault="00C539AF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- учет возрастных и индивидуальных особенностей обучающихся.</w:t>
      </w:r>
    </w:p>
    <w:p w:rsidR="00C539AF" w:rsidRPr="00184791" w:rsidRDefault="00502A89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- гла</w:t>
      </w:r>
      <w:r w:rsidR="00C539AF" w:rsidRPr="00184791">
        <w:rPr>
          <w:rFonts w:ascii="Times New Roman" w:hAnsi="Times New Roman" w:cs="Times New Roman"/>
          <w:sz w:val="24"/>
          <w:szCs w:val="24"/>
        </w:rPr>
        <w:t>сность и прозрачность – это доступность и понятность информации об учебных достижениях учащихся, возможность любого</w:t>
      </w:r>
      <w:r w:rsidRPr="00184791">
        <w:rPr>
          <w:rFonts w:ascii="Times New Roman" w:hAnsi="Times New Roman" w:cs="Times New Roman"/>
          <w:sz w:val="24"/>
          <w:szCs w:val="24"/>
        </w:rPr>
        <w:t xml:space="preserve"> заинтересованного лица проанализировать результаты и сделать соответствующие выводы.</w:t>
      </w:r>
    </w:p>
    <w:p w:rsidR="00502A89" w:rsidRPr="00184791" w:rsidRDefault="00502A89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 xml:space="preserve">- своевременность – отметка </w:t>
      </w:r>
      <w:r w:rsidR="00B91C14">
        <w:rPr>
          <w:rFonts w:ascii="Times New Roman" w:hAnsi="Times New Roman" w:cs="Times New Roman"/>
          <w:sz w:val="24"/>
          <w:szCs w:val="24"/>
        </w:rPr>
        <w:t xml:space="preserve">за работу на уроке выставляется в день проведения  урока, </w:t>
      </w:r>
      <w:r w:rsidRPr="00184791">
        <w:rPr>
          <w:rFonts w:ascii="Times New Roman" w:hAnsi="Times New Roman" w:cs="Times New Roman"/>
          <w:sz w:val="24"/>
          <w:szCs w:val="24"/>
        </w:rPr>
        <w:t xml:space="preserve"> за письменные работы – в течение 3 дней после прове</w:t>
      </w:r>
      <w:r w:rsidR="00370164">
        <w:rPr>
          <w:rFonts w:ascii="Times New Roman" w:hAnsi="Times New Roman" w:cs="Times New Roman"/>
          <w:sz w:val="24"/>
          <w:szCs w:val="24"/>
        </w:rPr>
        <w:t>дения контроля</w:t>
      </w:r>
      <w:r w:rsidR="00B91C14">
        <w:rPr>
          <w:rFonts w:ascii="Times New Roman" w:hAnsi="Times New Roman" w:cs="Times New Roman"/>
          <w:sz w:val="24"/>
          <w:szCs w:val="24"/>
        </w:rPr>
        <w:t xml:space="preserve"> или к следующему уроку (если в учебном плане урок стоит 1 раз в неделю).</w:t>
      </w:r>
    </w:p>
    <w:p w:rsidR="00502A89" w:rsidRPr="00370164" w:rsidRDefault="00502A89" w:rsidP="00C53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64">
        <w:rPr>
          <w:rFonts w:ascii="Times New Roman" w:hAnsi="Times New Roman" w:cs="Times New Roman"/>
          <w:b/>
          <w:sz w:val="24"/>
          <w:szCs w:val="24"/>
        </w:rPr>
        <w:t>3.3. Критерии выставления отметок:</w:t>
      </w:r>
    </w:p>
    <w:p w:rsidR="00502A89" w:rsidRPr="00184791" w:rsidRDefault="00440E92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3.3.1. Основой для определения уровня знаний являются критерии оценивания – полнота знаний, их обобщенность и системность:</w:t>
      </w:r>
    </w:p>
    <w:p w:rsidR="00440E92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E92" w:rsidRPr="00184791">
        <w:rPr>
          <w:rFonts w:ascii="Times New Roman" w:hAnsi="Times New Roman" w:cs="Times New Roman"/>
          <w:sz w:val="24"/>
          <w:szCs w:val="24"/>
        </w:rPr>
        <w:t>полнота и правильность – это правильный, полный ответ;</w:t>
      </w:r>
    </w:p>
    <w:p w:rsidR="00440E92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E92" w:rsidRPr="00184791">
        <w:rPr>
          <w:rFonts w:ascii="Times New Roman" w:hAnsi="Times New Roman" w:cs="Times New Roman"/>
          <w:sz w:val="24"/>
          <w:szCs w:val="24"/>
        </w:rPr>
        <w:t>правильный, но неполный или неточный ответ;</w:t>
      </w:r>
    </w:p>
    <w:p w:rsidR="00440E92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E92" w:rsidRPr="00184791">
        <w:rPr>
          <w:rFonts w:ascii="Times New Roman" w:hAnsi="Times New Roman" w:cs="Times New Roman"/>
          <w:sz w:val="24"/>
          <w:szCs w:val="24"/>
        </w:rPr>
        <w:t>неправильный ответ;</w:t>
      </w:r>
    </w:p>
    <w:p w:rsidR="00440E92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</w:t>
      </w:r>
      <w:r w:rsidR="00440E92" w:rsidRPr="00184791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440E92" w:rsidRPr="00184791" w:rsidRDefault="00440E92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3.3.2. При выставлении отметок необходимо учитывать классификацию ошибок и их количество:</w:t>
      </w:r>
    </w:p>
    <w:p w:rsidR="00440E92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E92" w:rsidRPr="00184791">
        <w:rPr>
          <w:rFonts w:ascii="Times New Roman" w:hAnsi="Times New Roman" w:cs="Times New Roman"/>
          <w:sz w:val="24"/>
          <w:szCs w:val="24"/>
        </w:rPr>
        <w:t>грубые ошибки;</w:t>
      </w:r>
    </w:p>
    <w:p w:rsidR="00440E92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E92" w:rsidRPr="00184791">
        <w:rPr>
          <w:rFonts w:ascii="Times New Roman" w:hAnsi="Times New Roman" w:cs="Times New Roman"/>
          <w:sz w:val="24"/>
          <w:szCs w:val="24"/>
        </w:rPr>
        <w:t>однотипные ошибки;</w:t>
      </w:r>
    </w:p>
    <w:p w:rsidR="00440E92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E92" w:rsidRPr="00184791">
        <w:rPr>
          <w:rFonts w:ascii="Times New Roman" w:hAnsi="Times New Roman" w:cs="Times New Roman"/>
          <w:sz w:val="24"/>
          <w:szCs w:val="24"/>
        </w:rPr>
        <w:t>негрубые ошибки;</w:t>
      </w:r>
    </w:p>
    <w:p w:rsidR="00440E92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E92" w:rsidRPr="00184791">
        <w:rPr>
          <w:rFonts w:ascii="Times New Roman" w:hAnsi="Times New Roman" w:cs="Times New Roman"/>
          <w:sz w:val="24"/>
          <w:szCs w:val="24"/>
        </w:rPr>
        <w:t>недочеты.</w:t>
      </w:r>
    </w:p>
    <w:p w:rsidR="00440E92" w:rsidRPr="00370164" w:rsidRDefault="00440E92" w:rsidP="00C53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64">
        <w:rPr>
          <w:rFonts w:ascii="Times New Roman" w:hAnsi="Times New Roman" w:cs="Times New Roman"/>
          <w:b/>
          <w:sz w:val="24"/>
          <w:szCs w:val="24"/>
        </w:rPr>
        <w:t>3.4. Шкала отметок.</w:t>
      </w:r>
    </w:p>
    <w:p w:rsidR="00440E92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C7" w:rsidRPr="00184791">
        <w:rPr>
          <w:rFonts w:ascii="Times New Roman" w:hAnsi="Times New Roman" w:cs="Times New Roman"/>
          <w:sz w:val="24"/>
          <w:szCs w:val="24"/>
        </w:rPr>
        <w:t>В школе принята следующая шкала отметок: «5» - отлично; «4» - хорошо; «3» - удовлетворительно; «2» - неудовлетворительно.</w:t>
      </w:r>
    </w:p>
    <w:p w:rsidR="006B01B0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«</w:t>
      </w:r>
      <w:r w:rsidR="006B01B0" w:rsidRPr="001847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1B0" w:rsidRPr="00184791">
        <w:rPr>
          <w:rFonts w:ascii="Times New Roman" w:hAnsi="Times New Roman" w:cs="Times New Roman"/>
          <w:sz w:val="24"/>
          <w:szCs w:val="24"/>
        </w:rPr>
        <w:t xml:space="preserve"> - «отлично»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предусмотренные учебной программой, допускается один недочет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Учащийся обосновывает свои суждения, применяет знания на практике, применяет знания в новой ситуации, приводит собственные примеры). Как правило, оценка «отлично» выставляется обучающимся, проявившим творческие способности в понимании, изложении и использовании учебного материала.</w:t>
      </w:r>
    </w:p>
    <w:p w:rsidR="006B01B0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11A" w:rsidRPr="00184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711A" w:rsidRPr="001847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711A" w:rsidRPr="00184791">
        <w:rPr>
          <w:rFonts w:ascii="Times New Roman" w:hAnsi="Times New Roman" w:cs="Times New Roman"/>
          <w:sz w:val="24"/>
          <w:szCs w:val="24"/>
        </w:rPr>
        <w:t xml:space="preserve"> – «хорошо» заслуживает обучающийся, обнаруживший полное знание программного материала, успешно выполняющий предусмотренные в программе задания (правильный, но не совсем точный ответ), применяет знания в стандартной ситуации. Как правило, оценка «хорошо» выставляется обучающимся, показавшим систематический </w:t>
      </w:r>
      <w:r w:rsidR="0021711A" w:rsidRPr="00184791">
        <w:rPr>
          <w:rFonts w:ascii="Times New Roman" w:hAnsi="Times New Roman" w:cs="Times New Roman"/>
          <w:sz w:val="24"/>
          <w:szCs w:val="24"/>
        </w:rPr>
        <w:lastRenderedPageBreak/>
        <w:t>характер знаний по дисциплине и способным к их самостоятельному пополнению и обновлению в ходе дальнейшей учебной работы.</w:t>
      </w:r>
    </w:p>
    <w:p w:rsidR="008E6061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061" w:rsidRPr="00184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E6061" w:rsidRPr="001847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6061" w:rsidRPr="00184791">
        <w:rPr>
          <w:rFonts w:ascii="Times New Roman" w:hAnsi="Times New Roman" w:cs="Times New Roman"/>
          <w:sz w:val="24"/>
          <w:szCs w:val="24"/>
        </w:rPr>
        <w:t xml:space="preserve"> – «удовлетворительно» заслуживает обучающийся, обнаруживший знание основного программного материала в объеме, необходимом для дальнейшей учебы, справляющийся с выполнением заданий, предусмотренных программой, однако имеется определенный набор негрубых ошибок и недочетов (правильный, но неполный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заданий. </w:t>
      </w:r>
    </w:p>
    <w:p w:rsidR="008E6061" w:rsidRPr="00184791" w:rsidRDefault="00370164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E68" w:rsidRPr="00184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B2E68" w:rsidRPr="001847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2E68" w:rsidRPr="00184791">
        <w:rPr>
          <w:rFonts w:ascii="Times New Roman" w:hAnsi="Times New Roman" w:cs="Times New Roman"/>
          <w:sz w:val="24"/>
          <w:szCs w:val="24"/>
        </w:rPr>
        <w:t xml:space="preserve">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заданий, имеются существенные недостатки и грубые ошибки, объем ответа обучающегося составляет до 50% содержания (неправильный ответ).</w:t>
      </w:r>
    </w:p>
    <w:p w:rsidR="00E17471" w:rsidRDefault="00E17471" w:rsidP="00154F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0D0" w:rsidRPr="00184791" w:rsidRDefault="00FF533E" w:rsidP="00FF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4. Текущий контроль</w:t>
      </w:r>
    </w:p>
    <w:p w:rsidR="00FF533E" w:rsidRPr="00184791" w:rsidRDefault="00FF533E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75" w:rsidRDefault="00823C4A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 xml:space="preserve">4.1. Текущий контроль успеваемости </w:t>
      </w:r>
      <w:r w:rsidR="00F45675">
        <w:rPr>
          <w:rFonts w:ascii="Times New Roman" w:hAnsi="Times New Roman" w:cs="Times New Roman"/>
          <w:sz w:val="24"/>
          <w:szCs w:val="24"/>
        </w:rPr>
        <w:t>обучающихся –  текущая оценка – это систематическая проверка образовательных ( 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ФГОС и ФОП соответствующего уровня образования.</w:t>
      </w:r>
    </w:p>
    <w:p w:rsidR="00F45675" w:rsidRDefault="00F45675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успеваемости обучающихся осуществляется в целях:</w:t>
      </w:r>
    </w:p>
    <w:p w:rsidR="00F45675" w:rsidRDefault="00F45675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 степени осовоения обучающимися ООП основного уровня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F45675" w:rsidRDefault="00F45675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коррекции рабочих программ учебных предметов, курсов, дисциплин (модулей)</w:t>
      </w:r>
      <w:r w:rsidR="0053453F">
        <w:rPr>
          <w:rFonts w:ascii="Times New Roman" w:hAnsi="Times New Roman" w:cs="Times New Roman"/>
          <w:sz w:val="24"/>
          <w:szCs w:val="24"/>
        </w:rPr>
        <w:t xml:space="preserve"> в зависимости от анализа качества, темпа и особенностей осовение учебного материала;</w:t>
      </w:r>
    </w:p>
    <w:p w:rsidR="0053453F" w:rsidRDefault="0053453F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предупреждения неуспеваемости.</w:t>
      </w:r>
    </w:p>
    <w:p w:rsidR="00FF533E" w:rsidRPr="00184791" w:rsidRDefault="0053453F" w:rsidP="00C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6F7BCD" w:rsidRPr="00184791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</w:t>
      </w:r>
      <w:r>
        <w:rPr>
          <w:rFonts w:ascii="Times New Roman" w:hAnsi="Times New Roman" w:cs="Times New Roman"/>
          <w:sz w:val="24"/>
          <w:szCs w:val="24"/>
        </w:rPr>
        <w:t>в течение учебного периода (четверти, триместра</w:t>
      </w:r>
      <w:r w:rsidR="006F7BCD" w:rsidRPr="00184791">
        <w:rPr>
          <w:rFonts w:ascii="Times New Roman" w:hAnsi="Times New Roman" w:cs="Times New Roman"/>
          <w:sz w:val="24"/>
          <w:szCs w:val="24"/>
        </w:rPr>
        <w:t>) с целью систематического контроля уровня освоения об</w:t>
      </w:r>
      <w:r w:rsidR="00370164">
        <w:rPr>
          <w:rFonts w:ascii="Times New Roman" w:hAnsi="Times New Roman" w:cs="Times New Roman"/>
          <w:sz w:val="24"/>
          <w:szCs w:val="24"/>
        </w:rPr>
        <w:t xml:space="preserve">учающимися тем, разделов, </w:t>
      </w:r>
      <w:r w:rsidR="006F7BCD" w:rsidRPr="00184791">
        <w:rPr>
          <w:rFonts w:ascii="Times New Roman" w:hAnsi="Times New Roman" w:cs="Times New Roman"/>
          <w:sz w:val="24"/>
          <w:szCs w:val="24"/>
        </w:rPr>
        <w:t>модулей учебных программ за оценив</w:t>
      </w:r>
      <w:r w:rsidR="00370164">
        <w:rPr>
          <w:rFonts w:ascii="Times New Roman" w:hAnsi="Times New Roman" w:cs="Times New Roman"/>
          <w:sz w:val="24"/>
          <w:szCs w:val="24"/>
        </w:rPr>
        <w:t>аемый период.</w:t>
      </w:r>
    </w:p>
    <w:p w:rsidR="008B0EC5" w:rsidRPr="00184791" w:rsidRDefault="0053453F" w:rsidP="008B0E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F7BCD" w:rsidRPr="00184791">
        <w:rPr>
          <w:rFonts w:ascii="Times New Roman" w:hAnsi="Times New Roman" w:cs="Times New Roman"/>
          <w:sz w:val="24"/>
          <w:szCs w:val="24"/>
        </w:rPr>
        <w:t xml:space="preserve">. </w:t>
      </w:r>
      <w:r w:rsidR="008B0EC5" w:rsidRPr="00184791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представляет собой совокупность мероприятий, включающих  планирование текущего контроля по отдельным предметам учебного плана основных общеобразовательных программ, разработку содержания контрольных работ и их проверку, а также документальное оформление результатов контроля.</w:t>
      </w:r>
    </w:p>
    <w:p w:rsidR="003B51BD" w:rsidRPr="00184791" w:rsidRDefault="0053453F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B1C8E" w:rsidRPr="00184791">
        <w:rPr>
          <w:rFonts w:ascii="Times New Roman" w:hAnsi="Times New Roman" w:cs="Times New Roman"/>
          <w:sz w:val="24"/>
          <w:szCs w:val="24"/>
        </w:rPr>
        <w:t xml:space="preserve">. </w:t>
      </w:r>
      <w:r w:rsidR="003B51BD" w:rsidRPr="00184791">
        <w:rPr>
          <w:rFonts w:ascii="Times New Roman" w:hAnsi="Times New Roman" w:cs="Times New Roman"/>
          <w:sz w:val="24"/>
          <w:szCs w:val="24"/>
        </w:rPr>
        <w:t>При текущем контроле успеваемости и промежуточной аттестации обучающихся 1-х классов используется безотметочная система оценивания школьников, без фиксации достижений обучающихся в электрон</w:t>
      </w:r>
      <w:r w:rsidR="006A7D56" w:rsidRPr="00184791">
        <w:rPr>
          <w:rFonts w:ascii="Times New Roman" w:hAnsi="Times New Roman" w:cs="Times New Roman"/>
          <w:sz w:val="24"/>
          <w:szCs w:val="24"/>
        </w:rPr>
        <w:t>ный дневник и журнал ЭПОС.</w:t>
      </w:r>
      <w:r w:rsidR="001113FF" w:rsidRPr="00184791">
        <w:rPr>
          <w:rFonts w:ascii="Times New Roman" w:hAnsi="Times New Roman" w:cs="Times New Roman"/>
          <w:sz w:val="24"/>
          <w:szCs w:val="24"/>
        </w:rPr>
        <w:t xml:space="preserve"> Школа. </w:t>
      </w:r>
      <w:r w:rsidR="003B51BD" w:rsidRPr="00184791">
        <w:rPr>
          <w:rFonts w:ascii="Times New Roman" w:hAnsi="Times New Roman" w:cs="Times New Roman"/>
          <w:sz w:val="24"/>
          <w:szCs w:val="24"/>
        </w:rPr>
        <w:t>Успешность освоения учебных программ обучающимися 2 – 11-х классов оц</w:t>
      </w:r>
      <w:r>
        <w:rPr>
          <w:rFonts w:ascii="Times New Roman" w:hAnsi="Times New Roman" w:cs="Times New Roman"/>
          <w:sz w:val="24"/>
          <w:szCs w:val="24"/>
        </w:rPr>
        <w:t xml:space="preserve">енивается по 5-балльной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системе </w:t>
      </w:r>
      <w:r w:rsidR="003B51BD" w:rsidRPr="00184791">
        <w:rPr>
          <w:rFonts w:ascii="Times New Roman" w:hAnsi="Times New Roman" w:cs="Times New Roman"/>
          <w:sz w:val="24"/>
          <w:szCs w:val="24"/>
        </w:rPr>
        <w:t xml:space="preserve"> с фиксацией достижений обучающихся в электронный дневник и журнал ЭПОС. Школа (далее ЭДЖ ЭПОС.Школа).</w:t>
      </w:r>
    </w:p>
    <w:p w:rsidR="008B0EC5" w:rsidRPr="00184791" w:rsidRDefault="0053453F" w:rsidP="008B0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B0EC5" w:rsidRPr="00184791">
        <w:rPr>
          <w:rFonts w:ascii="Times New Roman" w:hAnsi="Times New Roman" w:cs="Times New Roman"/>
          <w:sz w:val="24"/>
          <w:szCs w:val="24"/>
        </w:rPr>
        <w:t xml:space="preserve">.  Аттестация за </w:t>
      </w:r>
      <w:r w:rsidR="008B0EC5" w:rsidRPr="001847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0EC5" w:rsidRPr="00184791">
        <w:rPr>
          <w:rFonts w:ascii="Times New Roman" w:hAnsi="Times New Roman" w:cs="Times New Roman"/>
          <w:sz w:val="24"/>
          <w:szCs w:val="24"/>
        </w:rPr>
        <w:t xml:space="preserve">, </w:t>
      </w:r>
      <w:r w:rsidR="008B0EC5" w:rsidRPr="001847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B0EC5" w:rsidRPr="00184791">
        <w:rPr>
          <w:rFonts w:ascii="Times New Roman" w:hAnsi="Times New Roman" w:cs="Times New Roman"/>
          <w:sz w:val="24"/>
          <w:szCs w:val="24"/>
        </w:rPr>
        <w:t xml:space="preserve">, </w:t>
      </w:r>
      <w:r w:rsidR="008B0EC5" w:rsidRPr="001847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B0EC5" w:rsidRPr="00184791">
        <w:rPr>
          <w:rFonts w:ascii="Times New Roman" w:hAnsi="Times New Roman" w:cs="Times New Roman"/>
          <w:sz w:val="24"/>
          <w:szCs w:val="24"/>
        </w:rPr>
        <w:t xml:space="preserve"> триместры </w:t>
      </w:r>
      <w:r w:rsidR="0095057D" w:rsidRPr="00184791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8B0EC5" w:rsidRPr="00184791">
        <w:rPr>
          <w:rFonts w:ascii="Times New Roman" w:hAnsi="Times New Roman" w:cs="Times New Roman"/>
          <w:sz w:val="24"/>
          <w:szCs w:val="24"/>
        </w:rPr>
        <w:t xml:space="preserve">– это оценка качества усвоения обучающимися содержания какой-либо части конкретного учебного предмета по итогам определенного учебного периода на основании текущей успеваемости. Аттестация за </w:t>
      </w:r>
      <w:r w:rsidR="008B0EC5" w:rsidRPr="001847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0EC5" w:rsidRPr="00184791">
        <w:rPr>
          <w:rFonts w:ascii="Times New Roman" w:hAnsi="Times New Roman" w:cs="Times New Roman"/>
          <w:sz w:val="24"/>
          <w:szCs w:val="24"/>
        </w:rPr>
        <w:t xml:space="preserve">, </w:t>
      </w:r>
      <w:r w:rsidR="008B0EC5" w:rsidRPr="001847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B0EC5" w:rsidRPr="00184791">
        <w:rPr>
          <w:rFonts w:ascii="Times New Roman" w:hAnsi="Times New Roman" w:cs="Times New Roman"/>
          <w:sz w:val="24"/>
          <w:szCs w:val="24"/>
        </w:rPr>
        <w:t xml:space="preserve">, </w:t>
      </w:r>
      <w:r w:rsidR="008B0EC5" w:rsidRPr="001847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B0EC5" w:rsidRPr="00184791">
        <w:rPr>
          <w:rFonts w:ascii="Times New Roman" w:hAnsi="Times New Roman" w:cs="Times New Roman"/>
          <w:sz w:val="24"/>
          <w:szCs w:val="24"/>
        </w:rPr>
        <w:t xml:space="preserve"> триместры </w:t>
      </w:r>
      <w:r w:rsidR="0095057D" w:rsidRPr="00184791">
        <w:rPr>
          <w:rFonts w:ascii="Times New Roman" w:hAnsi="Times New Roman" w:cs="Times New Roman"/>
          <w:sz w:val="24"/>
          <w:szCs w:val="24"/>
        </w:rPr>
        <w:t>в учебном году проводится во 2 – 11-х классах.</w:t>
      </w:r>
      <w:r w:rsidR="008B0EC5" w:rsidRPr="00184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C5" w:rsidRPr="00184791" w:rsidRDefault="0053453F" w:rsidP="0095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5057D" w:rsidRPr="00184791">
        <w:rPr>
          <w:rFonts w:ascii="Times New Roman" w:hAnsi="Times New Roman" w:cs="Times New Roman"/>
          <w:sz w:val="24"/>
          <w:szCs w:val="24"/>
        </w:rPr>
        <w:t xml:space="preserve">. </w:t>
      </w:r>
      <w:r w:rsidR="008B0EC5" w:rsidRPr="00184791">
        <w:rPr>
          <w:rFonts w:ascii="Times New Roman" w:hAnsi="Times New Roman" w:cs="Times New Roman"/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</w:t>
      </w:r>
      <w:r w:rsidR="00370164">
        <w:rPr>
          <w:rFonts w:ascii="Times New Roman" w:hAnsi="Times New Roman" w:cs="Times New Roman"/>
          <w:sz w:val="24"/>
          <w:szCs w:val="24"/>
        </w:rPr>
        <w:t>яются учителем, ведущим</w:t>
      </w:r>
      <w:r w:rsidR="008B0EC5" w:rsidRPr="00184791">
        <w:rPr>
          <w:rFonts w:ascii="Times New Roman" w:hAnsi="Times New Roman" w:cs="Times New Roman"/>
          <w:sz w:val="24"/>
          <w:szCs w:val="24"/>
        </w:rPr>
        <w:t xml:space="preserve"> предмет, и отражаются в рабочих програ</w:t>
      </w:r>
      <w:r w:rsidR="00370164">
        <w:rPr>
          <w:rFonts w:ascii="Times New Roman" w:hAnsi="Times New Roman" w:cs="Times New Roman"/>
          <w:sz w:val="24"/>
          <w:szCs w:val="24"/>
        </w:rPr>
        <w:t>ммах по предмету.</w:t>
      </w:r>
    </w:p>
    <w:p w:rsidR="003B51BD" w:rsidRPr="00184791" w:rsidRDefault="0053453F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0B1C8E" w:rsidRPr="00184791">
        <w:rPr>
          <w:rFonts w:ascii="Times New Roman" w:hAnsi="Times New Roman" w:cs="Times New Roman"/>
          <w:sz w:val="24"/>
          <w:szCs w:val="24"/>
        </w:rPr>
        <w:t xml:space="preserve">. </w:t>
      </w:r>
      <w:r w:rsidR="003B51BD" w:rsidRPr="00184791">
        <w:rPr>
          <w:rFonts w:ascii="Times New Roman" w:hAnsi="Times New Roman" w:cs="Times New Roman"/>
          <w:sz w:val="24"/>
          <w:szCs w:val="24"/>
        </w:rPr>
        <w:t>Формы текущего контроля успеваемости  и промежуточной аттестации, вес формы контроля</w:t>
      </w:r>
      <w:r w:rsidR="00370164">
        <w:rPr>
          <w:rFonts w:ascii="Times New Roman" w:hAnsi="Times New Roman" w:cs="Times New Roman"/>
          <w:sz w:val="24"/>
          <w:szCs w:val="24"/>
        </w:rPr>
        <w:t xml:space="preserve"> </w:t>
      </w:r>
      <w:r w:rsidR="003B51BD" w:rsidRPr="00184791">
        <w:rPr>
          <w:rFonts w:ascii="Times New Roman" w:hAnsi="Times New Roman" w:cs="Times New Roman"/>
          <w:sz w:val="24"/>
          <w:szCs w:val="24"/>
        </w:rPr>
        <w:t>принимаются на методических объединениях общим решением учителе</w:t>
      </w:r>
      <w:r w:rsidR="001113FF" w:rsidRPr="00184791">
        <w:rPr>
          <w:rFonts w:ascii="Times New Roman" w:hAnsi="Times New Roman" w:cs="Times New Roman"/>
          <w:sz w:val="24"/>
          <w:szCs w:val="24"/>
        </w:rPr>
        <w:t>й-предметников и заносятся в электронный журнал</w:t>
      </w:r>
      <w:r w:rsidR="003B51BD" w:rsidRPr="00184791">
        <w:rPr>
          <w:rFonts w:ascii="Times New Roman" w:hAnsi="Times New Roman" w:cs="Times New Roman"/>
          <w:sz w:val="24"/>
          <w:szCs w:val="24"/>
        </w:rPr>
        <w:t xml:space="preserve"> ЭПОС.Школа.</w:t>
      </w:r>
    </w:p>
    <w:p w:rsidR="0095057D" w:rsidRPr="00184791" w:rsidRDefault="0053453F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5057D" w:rsidRPr="00184791">
        <w:rPr>
          <w:rFonts w:ascii="Times New Roman" w:hAnsi="Times New Roman" w:cs="Times New Roman"/>
          <w:sz w:val="24"/>
          <w:szCs w:val="24"/>
        </w:rPr>
        <w:t>. В шк</w:t>
      </w:r>
      <w:r w:rsidR="00370164">
        <w:rPr>
          <w:rFonts w:ascii="Times New Roman" w:hAnsi="Times New Roman" w:cs="Times New Roman"/>
          <w:sz w:val="24"/>
          <w:szCs w:val="24"/>
        </w:rPr>
        <w:t xml:space="preserve">оле предусмотрены различные </w:t>
      </w:r>
      <w:r w:rsidR="00370164" w:rsidRPr="00370164">
        <w:rPr>
          <w:rFonts w:ascii="Times New Roman" w:hAnsi="Times New Roman" w:cs="Times New Roman"/>
          <w:b/>
          <w:sz w:val="24"/>
          <w:szCs w:val="24"/>
        </w:rPr>
        <w:t>формы</w:t>
      </w:r>
      <w:r w:rsidR="0095057D" w:rsidRPr="00370164">
        <w:rPr>
          <w:rFonts w:ascii="Times New Roman" w:hAnsi="Times New Roman" w:cs="Times New Roman"/>
          <w:b/>
          <w:sz w:val="24"/>
          <w:szCs w:val="24"/>
        </w:rPr>
        <w:t xml:space="preserve"> текущего контроля</w:t>
      </w:r>
      <w:r w:rsidR="0095057D" w:rsidRPr="00184791">
        <w:rPr>
          <w:rFonts w:ascii="Times New Roman" w:hAnsi="Times New Roman" w:cs="Times New Roman"/>
          <w:sz w:val="24"/>
          <w:szCs w:val="24"/>
        </w:rPr>
        <w:t xml:space="preserve"> знаний обучающихся.</w:t>
      </w:r>
    </w:p>
    <w:p w:rsidR="0095057D" w:rsidRPr="00184791" w:rsidRDefault="00370164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BC3" w:rsidRPr="00184791">
        <w:rPr>
          <w:rFonts w:ascii="Times New Roman" w:hAnsi="Times New Roman" w:cs="Times New Roman"/>
          <w:sz w:val="24"/>
          <w:szCs w:val="24"/>
        </w:rPr>
        <w:t xml:space="preserve"> Устный опрос – контроль, проводимый после изучения материала по одной или нескольким темам (разделам) учебного предмета в виде ответов на вопросы и обсуждения ситуаций.</w:t>
      </w:r>
    </w:p>
    <w:p w:rsidR="00CC5BC3" w:rsidRPr="00184791" w:rsidRDefault="00370164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496" w:rsidRPr="00184791">
        <w:rPr>
          <w:rFonts w:ascii="Times New Roman" w:hAnsi="Times New Roman" w:cs="Times New Roman"/>
          <w:sz w:val="24"/>
          <w:szCs w:val="24"/>
        </w:rPr>
        <w:t>Письменный контроль, предполагающий работу с поставленными вопросами. Решением задач, анализом ситуаций, выполнением практических заданий по отдельным темам (разделам) курса.</w:t>
      </w:r>
    </w:p>
    <w:p w:rsidR="00534496" w:rsidRPr="00184791" w:rsidRDefault="00370164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496" w:rsidRPr="00184791">
        <w:rPr>
          <w:rFonts w:ascii="Times New Roman" w:hAnsi="Times New Roman" w:cs="Times New Roman"/>
          <w:sz w:val="24"/>
          <w:szCs w:val="24"/>
        </w:rPr>
        <w:t>Комбинированный опрос – контроль, предусматривающий одновременное использование устной и письменной форм оценки знаний по одной или нескольким темам.</w:t>
      </w:r>
    </w:p>
    <w:p w:rsidR="00534496" w:rsidRPr="00184791" w:rsidRDefault="00370164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496" w:rsidRPr="00184791">
        <w:rPr>
          <w:rFonts w:ascii="Times New Roman" w:hAnsi="Times New Roman" w:cs="Times New Roman"/>
          <w:sz w:val="24"/>
          <w:szCs w:val="24"/>
        </w:rPr>
        <w:t>Защита и презентация домашних заданий –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логическую связь между темами курса.</w:t>
      </w:r>
    </w:p>
    <w:p w:rsidR="00120A76" w:rsidRPr="00184791" w:rsidRDefault="00370164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A76" w:rsidRPr="00184791">
        <w:rPr>
          <w:rFonts w:ascii="Times New Roman" w:hAnsi="Times New Roman" w:cs="Times New Roman"/>
          <w:sz w:val="24"/>
          <w:szCs w:val="24"/>
        </w:rPr>
        <w:t>Дискуссии, тренинги, круглые столы, семинары – групповое обслуживание вопросов проблемного характера, позволяющих продемонстрировать навыки самостоятельного мышления и умения принимать решения.</w:t>
      </w:r>
    </w:p>
    <w:p w:rsidR="00120A76" w:rsidRPr="00184791" w:rsidRDefault="00370164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B69" w:rsidRPr="00184791">
        <w:rPr>
          <w:rFonts w:ascii="Times New Roman" w:hAnsi="Times New Roman" w:cs="Times New Roman"/>
          <w:sz w:val="24"/>
          <w:szCs w:val="24"/>
        </w:rPr>
        <w:t>Тесты (письменные, компьютерные) – совокупность заданий определенной формы (открытые, закрытые, комбинированные, с выбором одного правильного ответа из предложенных, с выбором нескольких правильных ответов из предложенных, выбором значения на предложенной шкале, с возможностью самому обучающемуся написать свой ответ и т.п., позволяющие объективно и качественно оценить учебные достижения обучающихся.</w:t>
      </w:r>
    </w:p>
    <w:p w:rsidR="00275B69" w:rsidRPr="00184791" w:rsidRDefault="00586A61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Возможны и другие современные формы и виды текущего контроля знаний, которые определяются педагогом самостоятельно в</w:t>
      </w:r>
      <w:r w:rsidR="007A083C" w:rsidRPr="00184791">
        <w:rPr>
          <w:rFonts w:ascii="Times New Roman" w:hAnsi="Times New Roman" w:cs="Times New Roman"/>
          <w:sz w:val="24"/>
          <w:szCs w:val="24"/>
        </w:rPr>
        <w:t xml:space="preserve"> рамках конкретного учебного</w:t>
      </w:r>
      <w:r w:rsidRPr="0018479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A083C" w:rsidRPr="00184791">
        <w:rPr>
          <w:rFonts w:ascii="Times New Roman" w:hAnsi="Times New Roman" w:cs="Times New Roman"/>
          <w:sz w:val="24"/>
          <w:szCs w:val="24"/>
        </w:rPr>
        <w:t>а</w:t>
      </w:r>
      <w:r w:rsidRPr="00184791">
        <w:rPr>
          <w:rFonts w:ascii="Times New Roman" w:hAnsi="Times New Roman" w:cs="Times New Roman"/>
          <w:sz w:val="24"/>
          <w:szCs w:val="24"/>
        </w:rPr>
        <w:t>.</w:t>
      </w:r>
    </w:p>
    <w:p w:rsidR="007A083C" w:rsidRPr="00184791" w:rsidRDefault="00370164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3453F">
        <w:rPr>
          <w:rFonts w:ascii="Times New Roman" w:hAnsi="Times New Roman" w:cs="Times New Roman"/>
          <w:sz w:val="24"/>
          <w:szCs w:val="24"/>
        </w:rPr>
        <w:t>10</w:t>
      </w:r>
      <w:r w:rsidR="007A083C" w:rsidRPr="00184791">
        <w:rPr>
          <w:rFonts w:ascii="Times New Roman" w:hAnsi="Times New Roman" w:cs="Times New Roman"/>
          <w:sz w:val="24"/>
          <w:szCs w:val="24"/>
        </w:rPr>
        <w:t>. Формы, виды и периодичность текущего контроля успеваемости определяются педагогом с учетом предусмотренных календарно-тематическим планированием типов учебных занятий по учебному предмету.</w:t>
      </w:r>
      <w:r w:rsidR="00C71083" w:rsidRPr="00C71083">
        <w:rPr>
          <w:rFonts w:ascii="Times New Roman" w:hAnsi="Times New Roman" w:cs="Times New Roman"/>
          <w:sz w:val="24"/>
          <w:szCs w:val="24"/>
        </w:rPr>
        <w:t xml:space="preserve"> </w:t>
      </w:r>
      <w:r w:rsidR="00C71083" w:rsidRPr="00184791">
        <w:rPr>
          <w:rFonts w:ascii="Times New Roman" w:hAnsi="Times New Roman" w:cs="Times New Roman"/>
          <w:sz w:val="24"/>
          <w:szCs w:val="24"/>
        </w:rPr>
        <w:t>Для осуществления текущего контроля знаний обучающихся педагогические работники используют контрольно-измерительные материалы, преду</w:t>
      </w:r>
      <w:r w:rsidR="00C71083">
        <w:rPr>
          <w:rFonts w:ascii="Times New Roman" w:hAnsi="Times New Roman" w:cs="Times New Roman"/>
          <w:sz w:val="24"/>
          <w:szCs w:val="24"/>
        </w:rPr>
        <w:t>смотренные рабочими программами.</w:t>
      </w:r>
    </w:p>
    <w:p w:rsidR="00C71083" w:rsidRDefault="00370164" w:rsidP="00BA0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3453F">
        <w:rPr>
          <w:rFonts w:ascii="Times New Roman" w:hAnsi="Times New Roman" w:cs="Times New Roman"/>
          <w:sz w:val="24"/>
          <w:szCs w:val="24"/>
        </w:rPr>
        <w:t>11</w:t>
      </w:r>
      <w:r w:rsidR="00F33A06" w:rsidRPr="00184791">
        <w:rPr>
          <w:rFonts w:ascii="Times New Roman" w:hAnsi="Times New Roman" w:cs="Times New Roman"/>
          <w:sz w:val="24"/>
          <w:szCs w:val="24"/>
        </w:rPr>
        <w:t xml:space="preserve">. </w:t>
      </w:r>
      <w:r w:rsidR="00C71083" w:rsidRPr="00184791">
        <w:rPr>
          <w:rFonts w:ascii="Times New Roman" w:hAnsi="Times New Roman" w:cs="Times New Roman"/>
          <w:sz w:val="24"/>
          <w:szCs w:val="24"/>
        </w:rPr>
        <w:t>Учитель обязан ознакомить с системой текущего контроля по своему предмету учащихся в начале учебного года.</w:t>
      </w:r>
      <w:r w:rsidR="00C71083">
        <w:rPr>
          <w:rFonts w:ascii="Times New Roman" w:hAnsi="Times New Roman" w:cs="Times New Roman"/>
          <w:sz w:val="24"/>
          <w:szCs w:val="24"/>
        </w:rPr>
        <w:t xml:space="preserve"> </w:t>
      </w:r>
      <w:r w:rsidR="00C71083" w:rsidRPr="00184791">
        <w:rPr>
          <w:rFonts w:ascii="Times New Roman" w:hAnsi="Times New Roman" w:cs="Times New Roman"/>
          <w:sz w:val="24"/>
          <w:szCs w:val="24"/>
        </w:rPr>
        <w:t>Учитель обязан своевременно довести до учащихся форму проведения текущего контроля на следующем уроке</w:t>
      </w:r>
      <w:r w:rsidR="00C71083">
        <w:rPr>
          <w:rFonts w:ascii="Times New Roman" w:hAnsi="Times New Roman" w:cs="Times New Roman"/>
          <w:sz w:val="24"/>
          <w:szCs w:val="24"/>
        </w:rPr>
        <w:t>.</w:t>
      </w:r>
    </w:p>
    <w:p w:rsidR="0071603C" w:rsidRPr="00184791" w:rsidRDefault="0053453F" w:rsidP="00BA0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4.12</w:t>
      </w:r>
      <w:r w:rsidR="003E70F7">
        <w:rPr>
          <w:rFonts w:ascii="Times New Roman" w:hAnsi="Times New Roman" w:cs="Times New Roman"/>
          <w:sz w:val="24"/>
          <w:szCs w:val="24"/>
        </w:rPr>
        <w:t>. Учитель</w:t>
      </w:r>
      <w:r w:rsidR="00F33A06" w:rsidRPr="00184791">
        <w:rPr>
          <w:rFonts w:ascii="Times New Roman" w:hAnsi="Times New Roman" w:cs="Times New Roman"/>
          <w:sz w:val="24"/>
          <w:szCs w:val="24"/>
        </w:rPr>
        <w:t>, осуществляющий текущий контроль успева</w:t>
      </w:r>
      <w:r w:rsidR="00C71083">
        <w:rPr>
          <w:rFonts w:ascii="Times New Roman" w:hAnsi="Times New Roman" w:cs="Times New Roman"/>
          <w:sz w:val="24"/>
          <w:szCs w:val="24"/>
        </w:rPr>
        <w:t xml:space="preserve">емости, обязан </w:t>
      </w:r>
      <w:r w:rsidR="00F33A06" w:rsidRPr="00184791">
        <w:rPr>
          <w:rFonts w:ascii="Times New Roman" w:hAnsi="Times New Roman" w:cs="Times New Roman"/>
          <w:sz w:val="24"/>
          <w:szCs w:val="24"/>
        </w:rPr>
        <w:t xml:space="preserve"> довести до сведения об</w:t>
      </w:r>
      <w:r w:rsidR="00C71083">
        <w:rPr>
          <w:rFonts w:ascii="Times New Roman" w:hAnsi="Times New Roman" w:cs="Times New Roman"/>
          <w:sz w:val="24"/>
          <w:szCs w:val="24"/>
        </w:rPr>
        <w:t>учающихся критерии оценки работы и своевременно выставить оценку в электронный журнал.</w:t>
      </w:r>
      <w:r w:rsidR="00C71083" w:rsidRPr="00C71083">
        <w:rPr>
          <w:rFonts w:ascii="Times New Roman" w:hAnsi="Times New Roman" w:cs="Times New Roman"/>
          <w:sz w:val="24"/>
          <w:szCs w:val="24"/>
        </w:rPr>
        <w:t xml:space="preserve"> </w:t>
      </w:r>
      <w:r w:rsidR="00C71083" w:rsidRPr="00184791">
        <w:rPr>
          <w:rFonts w:ascii="Times New Roman" w:hAnsi="Times New Roman" w:cs="Times New Roman"/>
          <w:sz w:val="24"/>
          <w:szCs w:val="24"/>
        </w:rPr>
        <w:t>За сочинение и диктант с грамматическим заданием выставляются в классный электронный журнал две отметки.</w:t>
      </w:r>
    </w:p>
    <w:p w:rsidR="00C71083" w:rsidRDefault="00370164" w:rsidP="00E83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3453F">
        <w:rPr>
          <w:rFonts w:ascii="Times New Roman" w:hAnsi="Times New Roman" w:cs="Times New Roman"/>
          <w:sz w:val="24"/>
          <w:szCs w:val="24"/>
        </w:rPr>
        <w:t>13</w:t>
      </w:r>
      <w:r w:rsidR="009A42E5" w:rsidRPr="00184791">
        <w:rPr>
          <w:rFonts w:ascii="Times New Roman" w:hAnsi="Times New Roman" w:cs="Times New Roman"/>
          <w:sz w:val="24"/>
          <w:szCs w:val="24"/>
        </w:rPr>
        <w:t xml:space="preserve">. Данные текущего контроля используются педагогом для выявления пробелов в знаниях обучающихся по определенным темам, разделам с целью корректировки процесса обучения по данной теме. Данные текущего контроля используются администрацией школы для обеспечения </w:t>
      </w:r>
      <w:r w:rsidR="00C71083">
        <w:rPr>
          <w:rFonts w:ascii="Times New Roman" w:hAnsi="Times New Roman" w:cs="Times New Roman"/>
          <w:sz w:val="24"/>
          <w:szCs w:val="24"/>
        </w:rPr>
        <w:t>контроля оценки качества образования.</w:t>
      </w:r>
    </w:p>
    <w:p w:rsidR="00E83DDD" w:rsidRPr="00184791" w:rsidRDefault="00370164" w:rsidP="00E83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3453F">
        <w:rPr>
          <w:rFonts w:ascii="Times New Roman" w:hAnsi="Times New Roman" w:cs="Times New Roman"/>
          <w:sz w:val="24"/>
          <w:szCs w:val="24"/>
        </w:rPr>
        <w:t>14. З</w:t>
      </w:r>
      <w:r w:rsidR="001113FF" w:rsidRPr="00184791">
        <w:rPr>
          <w:rFonts w:ascii="Times New Roman" w:hAnsi="Times New Roman" w:cs="Times New Roman"/>
          <w:sz w:val="24"/>
          <w:szCs w:val="24"/>
        </w:rPr>
        <w:t>аместитель</w:t>
      </w:r>
      <w:r w:rsidR="0053453F">
        <w:rPr>
          <w:rFonts w:ascii="Times New Roman" w:hAnsi="Times New Roman" w:cs="Times New Roman"/>
          <w:sz w:val="24"/>
          <w:szCs w:val="24"/>
        </w:rPr>
        <w:t xml:space="preserve"> директора по УВР контролирует</w:t>
      </w:r>
      <w:r w:rsidR="00E83DDD" w:rsidRPr="00184791">
        <w:rPr>
          <w:rFonts w:ascii="Times New Roman" w:hAnsi="Times New Roman" w:cs="Times New Roman"/>
          <w:sz w:val="24"/>
          <w:szCs w:val="24"/>
        </w:rPr>
        <w:t xml:space="preserve"> ход текущего контроля успеваемости обучающихся, при необходимости оказывают  методическую помощь учителю в выборе форм текущего контроля и его проведении.</w:t>
      </w:r>
    </w:p>
    <w:p w:rsidR="005A3ED5" w:rsidRPr="00184791" w:rsidRDefault="0053453F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C71083">
        <w:rPr>
          <w:rFonts w:ascii="Times New Roman" w:hAnsi="Times New Roman" w:cs="Times New Roman"/>
          <w:sz w:val="24"/>
          <w:szCs w:val="24"/>
        </w:rPr>
        <w:t>.</w:t>
      </w:r>
      <w:r w:rsidR="00F80D2C" w:rsidRPr="00184791">
        <w:rPr>
          <w:rFonts w:ascii="Times New Roman" w:hAnsi="Times New Roman" w:cs="Times New Roman"/>
          <w:sz w:val="24"/>
          <w:szCs w:val="24"/>
        </w:rPr>
        <w:t xml:space="preserve">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6A7E9F" w:rsidRPr="00184791" w:rsidRDefault="0053453F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4.116</w:t>
      </w:r>
      <w:r w:rsidR="008A3588" w:rsidRPr="00184791">
        <w:rPr>
          <w:rFonts w:ascii="Times New Roman" w:hAnsi="Times New Roman" w:cs="Times New Roman"/>
          <w:sz w:val="24"/>
          <w:szCs w:val="24"/>
        </w:rPr>
        <w:t>. Учащимся,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6A7D56" w:rsidRPr="00184791" w:rsidRDefault="006A7D56" w:rsidP="000B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1BD" w:rsidRDefault="0095057D" w:rsidP="003B51BD">
      <w:pPr>
        <w:pStyle w:val="Default"/>
        <w:spacing w:line="276" w:lineRule="auto"/>
        <w:ind w:firstLine="709"/>
        <w:jc w:val="center"/>
        <w:rPr>
          <w:b/>
          <w:bCs/>
        </w:rPr>
      </w:pPr>
      <w:r w:rsidRPr="00184791">
        <w:rPr>
          <w:b/>
          <w:bCs/>
        </w:rPr>
        <w:t>5. Формы</w:t>
      </w:r>
      <w:r w:rsidR="003B51BD" w:rsidRPr="00184791">
        <w:rPr>
          <w:b/>
          <w:bCs/>
        </w:rPr>
        <w:t xml:space="preserve"> проведения текущего контроля успеваемости  обучающихся</w:t>
      </w:r>
      <w:r w:rsidR="009E37C3" w:rsidRPr="00184791">
        <w:rPr>
          <w:b/>
          <w:bCs/>
        </w:rPr>
        <w:t xml:space="preserve"> по учебным предметам и дисциплинам</w:t>
      </w:r>
    </w:p>
    <w:p w:rsidR="00817F53" w:rsidRPr="00184791" w:rsidRDefault="00817F53" w:rsidP="003B51BD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817F53" w:rsidRPr="00184791" w:rsidRDefault="00817F53" w:rsidP="00817F53">
      <w:pPr>
        <w:pStyle w:val="Default"/>
        <w:spacing w:line="276" w:lineRule="auto"/>
        <w:jc w:val="both"/>
        <w:rPr>
          <w:bCs/>
        </w:rPr>
      </w:pPr>
      <w:r>
        <w:rPr>
          <w:bCs/>
        </w:rPr>
        <w:t>5.1</w:t>
      </w:r>
      <w:r w:rsidRPr="00184791">
        <w:rPr>
          <w:bCs/>
        </w:rPr>
        <w:t>. Формы контроля определяет учитель.</w:t>
      </w:r>
    </w:p>
    <w:p w:rsidR="00817F53" w:rsidRPr="00184791" w:rsidRDefault="00817F53" w:rsidP="00817F53">
      <w:pPr>
        <w:pStyle w:val="Default"/>
        <w:spacing w:line="276" w:lineRule="auto"/>
        <w:jc w:val="both"/>
        <w:rPr>
          <w:bCs/>
        </w:rPr>
      </w:pPr>
      <w:r>
        <w:rPr>
          <w:bCs/>
        </w:rPr>
        <w:t>5.2</w:t>
      </w:r>
      <w:r w:rsidRPr="00184791">
        <w:rPr>
          <w:bCs/>
        </w:rPr>
        <w:t>. В случае отсут</w:t>
      </w:r>
      <w:r>
        <w:rPr>
          <w:bCs/>
        </w:rPr>
        <w:t xml:space="preserve">ствия учащегося на </w:t>
      </w:r>
      <w:r w:rsidRPr="00184791">
        <w:rPr>
          <w:bCs/>
        </w:rPr>
        <w:t xml:space="preserve"> контроле без уважительной причины в журнал выставляется отметка после выполнения работы или опроса учащегося по данному материалу. Отметка выставляется в следующую клетку. Уважительными причинами считаются: болезнь, подтвержденная медицинской справкой, освобождение приказом директора,  особая семейная ситуация, подтвержденная заявлением или объяснительной от родителей (лиц их заменяющих).</w:t>
      </w:r>
    </w:p>
    <w:p w:rsidR="00F3634E" w:rsidRPr="00184791" w:rsidRDefault="00F3634E" w:rsidP="00F3634E">
      <w:pPr>
        <w:pStyle w:val="Default"/>
        <w:spacing w:line="276" w:lineRule="auto"/>
        <w:ind w:firstLine="709"/>
        <w:rPr>
          <w:b/>
          <w:bCs/>
        </w:rPr>
      </w:pPr>
    </w:p>
    <w:p w:rsidR="00F3634E" w:rsidRPr="00817F53" w:rsidRDefault="00817F53" w:rsidP="00817F53">
      <w:pPr>
        <w:pStyle w:val="Default"/>
        <w:spacing w:line="276" w:lineRule="auto"/>
        <w:rPr>
          <w:bCs/>
        </w:rPr>
      </w:pPr>
      <w:r w:rsidRPr="00817F53">
        <w:rPr>
          <w:bCs/>
        </w:rPr>
        <w:t>5.3</w:t>
      </w:r>
      <w:r w:rsidR="00F3634E" w:rsidRPr="00817F53">
        <w:rPr>
          <w:bCs/>
        </w:rPr>
        <w:t xml:space="preserve"> Формы контроля по предметам:</w:t>
      </w:r>
    </w:p>
    <w:p w:rsidR="0095057D" w:rsidRDefault="0095057D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Default="00154FC8" w:rsidP="003B51BD">
      <w:pPr>
        <w:pStyle w:val="Default"/>
        <w:spacing w:line="276" w:lineRule="auto"/>
        <w:ind w:firstLine="709"/>
        <w:jc w:val="center"/>
        <w:rPr>
          <w:bCs/>
        </w:rPr>
      </w:pPr>
    </w:p>
    <w:p w:rsidR="00154FC8" w:rsidRPr="00817F53" w:rsidRDefault="00154FC8" w:rsidP="00154FC8">
      <w:pPr>
        <w:pStyle w:val="Default"/>
        <w:spacing w:line="276" w:lineRule="auto"/>
        <w:rPr>
          <w:bCs/>
        </w:rPr>
      </w:pPr>
    </w:p>
    <w:p w:rsidR="009E37C3" w:rsidRPr="00184791" w:rsidRDefault="009E37C3" w:rsidP="009E3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lastRenderedPageBreak/>
        <w:t>ИЗО, ТЕХНОЛОГИЯ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7"/>
        <w:gridCol w:w="2520"/>
        <w:gridCol w:w="2263"/>
      </w:tblGrid>
      <w:tr w:rsidR="009E37C3" w:rsidRPr="00184791" w:rsidTr="009E37C3">
        <w:tc>
          <w:tcPr>
            <w:tcW w:w="4787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формы контроля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 ФК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9E37C3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9E37C3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Работа на уроке, устный ответ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906D4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еферат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906D4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ообщение, презентация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906D4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906D4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онтрольный тест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906D4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ини-проект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906D4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олгосрочный проект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</w:tbl>
    <w:p w:rsidR="00154FC8" w:rsidRDefault="00154FC8" w:rsidP="00154FC8">
      <w:pPr>
        <w:rPr>
          <w:rFonts w:ascii="Times New Roman" w:hAnsi="Times New Roman" w:cs="Times New Roman"/>
          <w:b/>
          <w:sz w:val="24"/>
          <w:szCs w:val="24"/>
        </w:rPr>
      </w:pPr>
    </w:p>
    <w:p w:rsidR="009E37C3" w:rsidRPr="00184791" w:rsidRDefault="009E37C3" w:rsidP="009E3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7"/>
        <w:gridCol w:w="2520"/>
        <w:gridCol w:w="2263"/>
      </w:tblGrid>
      <w:tr w:rsidR="009E37C3" w:rsidRPr="00184791" w:rsidTr="00B1741C">
        <w:tc>
          <w:tcPr>
            <w:tcW w:w="4788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формы контроля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 ФК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9E37C3" w:rsidRPr="00184791" w:rsidTr="00B1741C">
        <w:tc>
          <w:tcPr>
            <w:tcW w:w="4788" w:type="dxa"/>
          </w:tcPr>
          <w:p w:rsidR="009E37C3" w:rsidRPr="00184791" w:rsidRDefault="009E37C3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9E37C3" w:rsidRPr="00184791" w:rsidTr="00B1741C">
        <w:tc>
          <w:tcPr>
            <w:tcW w:w="4788" w:type="dxa"/>
          </w:tcPr>
          <w:p w:rsidR="009E37C3" w:rsidRPr="00184791" w:rsidRDefault="009E37C3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9E37C3" w:rsidRPr="00184791" w:rsidTr="00B1741C">
        <w:tc>
          <w:tcPr>
            <w:tcW w:w="4788" w:type="dxa"/>
          </w:tcPr>
          <w:p w:rsidR="009E37C3" w:rsidRPr="00184791" w:rsidRDefault="00906D4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дача контрольного норматива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</w:tbl>
    <w:p w:rsidR="001B4545" w:rsidRDefault="00F014F3" w:rsidP="00F014F3">
      <w:pPr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9E37C3" w:rsidRPr="00184791" w:rsidRDefault="009E37C3" w:rsidP="001B4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7"/>
        <w:gridCol w:w="2520"/>
        <w:gridCol w:w="2263"/>
      </w:tblGrid>
      <w:tr w:rsidR="009E37C3" w:rsidRPr="00184791" w:rsidTr="009E37C3">
        <w:tc>
          <w:tcPr>
            <w:tcW w:w="4787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формы контроля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 ФК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9E37C3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Практическое музицирование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60681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стный ответ, сообщение, презентация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60681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онтрольный тест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60681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ини-проект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60681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олгосрочный проект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60681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9E37C3" w:rsidRPr="00184791" w:rsidTr="009E37C3">
        <w:tc>
          <w:tcPr>
            <w:tcW w:w="4787" w:type="dxa"/>
          </w:tcPr>
          <w:p w:rsidR="009E37C3" w:rsidRPr="00184791" w:rsidRDefault="0060681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37C3" w:rsidRPr="00184791">
              <w:rPr>
                <w:rFonts w:ascii="Times New Roman" w:hAnsi="Times New Roman" w:cs="Times New Roman"/>
                <w:sz w:val="24"/>
                <w:szCs w:val="24"/>
              </w:rPr>
              <w:t>узыкальная викторина</w:t>
            </w:r>
          </w:p>
        </w:tc>
        <w:tc>
          <w:tcPr>
            <w:tcW w:w="2520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E37C3" w:rsidRPr="00184791" w:rsidRDefault="009E37C3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</w:tbl>
    <w:p w:rsidR="009E37C3" w:rsidRPr="00184791" w:rsidRDefault="009E37C3" w:rsidP="003B51BD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FA0AFA" w:rsidRPr="00184791" w:rsidRDefault="00FA0AFA" w:rsidP="00FA0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7"/>
        <w:gridCol w:w="2520"/>
        <w:gridCol w:w="2263"/>
      </w:tblGrid>
      <w:tr w:rsidR="00FA0AFA" w:rsidRPr="00184791" w:rsidTr="00B1741C">
        <w:tc>
          <w:tcPr>
            <w:tcW w:w="4787" w:type="dxa"/>
          </w:tcPr>
          <w:p w:rsidR="00FA0AFA" w:rsidRPr="00184791" w:rsidRDefault="00FA0AFA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формы контроля</w:t>
            </w:r>
          </w:p>
        </w:tc>
        <w:tc>
          <w:tcPr>
            <w:tcW w:w="2520" w:type="dxa"/>
          </w:tcPr>
          <w:p w:rsidR="00FA0AFA" w:rsidRPr="00184791" w:rsidRDefault="00FA0AFA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 ФК</w:t>
            </w:r>
          </w:p>
        </w:tc>
        <w:tc>
          <w:tcPr>
            <w:tcW w:w="2263" w:type="dxa"/>
          </w:tcPr>
          <w:p w:rsidR="00FA0AFA" w:rsidRPr="00184791" w:rsidRDefault="00FA0AFA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FA0AFA" w:rsidRPr="00184791" w:rsidTr="00B1741C">
        <w:tc>
          <w:tcPr>
            <w:tcW w:w="4787" w:type="dxa"/>
          </w:tcPr>
          <w:p w:rsidR="00FA0AFA" w:rsidRPr="00184791" w:rsidRDefault="00FA0AFA" w:rsidP="00FA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 </w:t>
            </w:r>
          </w:p>
        </w:tc>
        <w:tc>
          <w:tcPr>
            <w:tcW w:w="2520" w:type="dxa"/>
          </w:tcPr>
          <w:p w:rsidR="00FA0AFA" w:rsidRPr="00184791" w:rsidRDefault="00FA0AFA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FA0AFA" w:rsidRPr="00184791" w:rsidRDefault="00FA0AFA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7731A9" w:rsidRPr="00184791" w:rsidTr="00B1741C">
        <w:tc>
          <w:tcPr>
            <w:tcW w:w="4787" w:type="dxa"/>
          </w:tcPr>
          <w:p w:rsidR="007731A9" w:rsidRPr="00184791" w:rsidRDefault="007731A9" w:rsidP="00FA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карте</w:t>
            </w:r>
          </w:p>
        </w:tc>
        <w:tc>
          <w:tcPr>
            <w:tcW w:w="2520" w:type="dxa"/>
          </w:tcPr>
          <w:p w:rsidR="007731A9" w:rsidRPr="00184791" w:rsidRDefault="007731A9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7731A9" w:rsidRPr="00184791" w:rsidRDefault="007731A9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870C06" w:rsidRPr="00184791" w:rsidTr="00B1741C">
        <w:tc>
          <w:tcPr>
            <w:tcW w:w="4787" w:type="dxa"/>
          </w:tcPr>
          <w:p w:rsidR="00870C06" w:rsidRPr="00184791" w:rsidRDefault="00870C06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2520" w:type="dxa"/>
          </w:tcPr>
          <w:p w:rsidR="00870C06" w:rsidRPr="00184791" w:rsidRDefault="00870C06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870C06" w:rsidRPr="00184791" w:rsidRDefault="00870C06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D62F4" w:rsidRPr="00184791" w:rsidTr="00B1741C">
        <w:tc>
          <w:tcPr>
            <w:tcW w:w="4787" w:type="dxa"/>
          </w:tcPr>
          <w:p w:rsidR="003D62F4" w:rsidRPr="00184791" w:rsidRDefault="003D62F4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выступление, сообщение, доклад, семинары, дебаты</w:t>
            </w:r>
          </w:p>
        </w:tc>
        <w:tc>
          <w:tcPr>
            <w:tcW w:w="2520" w:type="dxa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D62F4" w:rsidRPr="00184791" w:rsidTr="00B1741C">
        <w:tc>
          <w:tcPr>
            <w:tcW w:w="4787" w:type="dxa"/>
          </w:tcPr>
          <w:p w:rsidR="003D62F4" w:rsidRPr="00184791" w:rsidRDefault="003D62F4" w:rsidP="00FA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Устный ответ, домашняя работа, знание терминов</w:t>
            </w:r>
          </w:p>
        </w:tc>
        <w:tc>
          <w:tcPr>
            <w:tcW w:w="2520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D62F4" w:rsidRPr="00184791" w:rsidTr="00B1741C">
        <w:tc>
          <w:tcPr>
            <w:tcW w:w="4787" w:type="dxa"/>
          </w:tcPr>
          <w:p w:rsidR="003D62F4" w:rsidRPr="00184791" w:rsidRDefault="003D62F4" w:rsidP="00FA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2520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D62F4" w:rsidRPr="00184791" w:rsidTr="00B1741C">
        <w:tc>
          <w:tcPr>
            <w:tcW w:w="4787" w:type="dxa"/>
          </w:tcPr>
          <w:p w:rsidR="003D62F4" w:rsidRPr="00184791" w:rsidRDefault="003D62F4" w:rsidP="00FA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520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D62F4" w:rsidRPr="00184791" w:rsidTr="00B1741C">
        <w:tc>
          <w:tcPr>
            <w:tcW w:w="4787" w:type="dxa"/>
          </w:tcPr>
          <w:p w:rsidR="003D62F4" w:rsidRPr="00184791" w:rsidRDefault="003D62F4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20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3D62F4" w:rsidRPr="00184791" w:rsidTr="00B1741C">
        <w:tc>
          <w:tcPr>
            <w:tcW w:w="4787" w:type="dxa"/>
          </w:tcPr>
          <w:p w:rsidR="003D62F4" w:rsidRPr="00184791" w:rsidRDefault="003D62F4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520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3D62F4" w:rsidRPr="00184791" w:rsidTr="00B1741C">
        <w:tc>
          <w:tcPr>
            <w:tcW w:w="4787" w:type="dxa"/>
          </w:tcPr>
          <w:p w:rsidR="003D62F4" w:rsidRPr="00184791" w:rsidRDefault="003D62F4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Зачет по теме</w:t>
            </w:r>
          </w:p>
        </w:tc>
        <w:tc>
          <w:tcPr>
            <w:tcW w:w="2520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3D62F4" w:rsidRPr="00184791" w:rsidTr="00B1741C">
        <w:tc>
          <w:tcPr>
            <w:tcW w:w="4787" w:type="dxa"/>
          </w:tcPr>
          <w:p w:rsidR="003D62F4" w:rsidRPr="00184791" w:rsidRDefault="003D62F4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Зачет по карте</w:t>
            </w:r>
          </w:p>
        </w:tc>
        <w:tc>
          <w:tcPr>
            <w:tcW w:w="2520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3D62F4" w:rsidRPr="00184791" w:rsidTr="00B1741C">
        <w:tc>
          <w:tcPr>
            <w:tcW w:w="4787" w:type="dxa"/>
          </w:tcPr>
          <w:p w:rsidR="003D62F4" w:rsidRPr="00184791" w:rsidRDefault="003D62F4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</w:t>
            </w:r>
          </w:p>
        </w:tc>
        <w:tc>
          <w:tcPr>
            <w:tcW w:w="2520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3D62F4" w:rsidRPr="00184791" w:rsidRDefault="003D62F4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</w:tbl>
    <w:p w:rsidR="00FA0AFA" w:rsidRPr="00184791" w:rsidRDefault="00FA0AFA" w:rsidP="003B51BD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C90662" w:rsidRPr="00184791" w:rsidRDefault="00C90662" w:rsidP="00C90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ИСТОРИЯ</w:t>
      </w:r>
      <w:r w:rsidR="003D62F4">
        <w:rPr>
          <w:rFonts w:ascii="Times New Roman" w:hAnsi="Times New Roman" w:cs="Times New Roman"/>
          <w:b/>
          <w:sz w:val="24"/>
          <w:szCs w:val="24"/>
        </w:rPr>
        <w:t>, 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2"/>
      </w:tblGrid>
      <w:tr w:rsidR="00C90662" w:rsidRPr="00184791" w:rsidTr="00624316">
        <w:tc>
          <w:tcPr>
            <w:tcW w:w="4786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контроля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23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Мини-проект, творческая работа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выступление, семинары, дебаты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3D62F4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</w:tbl>
    <w:p w:rsidR="00517928" w:rsidRPr="00184791" w:rsidRDefault="00517928" w:rsidP="00F3634E">
      <w:pPr>
        <w:pStyle w:val="Default"/>
        <w:spacing w:line="276" w:lineRule="auto"/>
        <w:rPr>
          <w:b/>
          <w:bCs/>
        </w:rPr>
      </w:pPr>
    </w:p>
    <w:p w:rsidR="003D62F4" w:rsidRPr="00184791" w:rsidRDefault="003D62F4" w:rsidP="003D6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2"/>
      </w:tblGrid>
      <w:tr w:rsidR="003D62F4" w:rsidRPr="00184791" w:rsidTr="003D62F4">
        <w:tc>
          <w:tcPr>
            <w:tcW w:w="4786" w:type="dxa"/>
            <w:vAlign w:val="center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контроля</w:t>
            </w:r>
          </w:p>
        </w:tc>
        <w:tc>
          <w:tcPr>
            <w:tcW w:w="2552" w:type="dxa"/>
            <w:vAlign w:val="center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232" w:type="dxa"/>
            <w:vAlign w:val="center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3D62F4" w:rsidRPr="00184791" w:rsidTr="003D62F4">
        <w:tc>
          <w:tcPr>
            <w:tcW w:w="4786" w:type="dxa"/>
          </w:tcPr>
          <w:p w:rsidR="003D62F4" w:rsidRPr="00184791" w:rsidRDefault="003D62F4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Align w:val="center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D62F4" w:rsidRPr="00184791" w:rsidRDefault="003D62F4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3D62F4" w:rsidRPr="00184791" w:rsidTr="003D62F4">
        <w:tc>
          <w:tcPr>
            <w:tcW w:w="4786" w:type="dxa"/>
          </w:tcPr>
          <w:p w:rsidR="003D62F4" w:rsidRPr="00184791" w:rsidRDefault="003D62F4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552" w:type="dxa"/>
            <w:vAlign w:val="center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D62F4" w:rsidRPr="00184791" w:rsidRDefault="003D62F4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3D62F4" w:rsidRPr="00184791" w:rsidTr="003D62F4">
        <w:tc>
          <w:tcPr>
            <w:tcW w:w="4786" w:type="dxa"/>
          </w:tcPr>
          <w:p w:rsidR="003D62F4" w:rsidRPr="00184791" w:rsidRDefault="003D62F4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(различные виды)</w:t>
            </w:r>
          </w:p>
        </w:tc>
        <w:tc>
          <w:tcPr>
            <w:tcW w:w="2552" w:type="dxa"/>
            <w:vAlign w:val="center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D62F4" w:rsidRPr="00184791" w:rsidRDefault="003D62F4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3D62F4" w:rsidRPr="00184791" w:rsidTr="003D62F4">
        <w:tc>
          <w:tcPr>
            <w:tcW w:w="4786" w:type="dxa"/>
          </w:tcPr>
          <w:p w:rsidR="003D62F4" w:rsidRPr="00184791" w:rsidRDefault="00A028D3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3D62F4" w:rsidRPr="00184791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552" w:type="dxa"/>
            <w:vAlign w:val="center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D62F4" w:rsidRPr="00184791" w:rsidRDefault="003D62F4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3D62F4" w:rsidRPr="00184791" w:rsidTr="003D62F4">
        <w:tc>
          <w:tcPr>
            <w:tcW w:w="4786" w:type="dxa"/>
          </w:tcPr>
          <w:p w:rsidR="003D62F4" w:rsidRPr="00184791" w:rsidRDefault="00A028D3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2552" w:type="dxa"/>
            <w:vAlign w:val="center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D62F4" w:rsidRPr="00184791" w:rsidRDefault="003D62F4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3D62F4" w:rsidRPr="00184791" w:rsidTr="003D62F4">
        <w:tc>
          <w:tcPr>
            <w:tcW w:w="4786" w:type="dxa"/>
          </w:tcPr>
          <w:p w:rsidR="003D62F4" w:rsidRPr="00184791" w:rsidRDefault="003D62F4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552" w:type="dxa"/>
            <w:vAlign w:val="center"/>
          </w:tcPr>
          <w:p w:rsidR="003D62F4" w:rsidRPr="00184791" w:rsidRDefault="003D62F4" w:rsidP="003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3D62F4" w:rsidRPr="00184791" w:rsidRDefault="003D62F4" w:rsidP="003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</w:tbl>
    <w:p w:rsidR="003D62F4" w:rsidRDefault="003D62F4" w:rsidP="00C90662">
      <w:pPr>
        <w:pStyle w:val="Default"/>
        <w:spacing w:line="276" w:lineRule="auto"/>
        <w:ind w:firstLine="709"/>
        <w:jc w:val="center"/>
        <w:rPr>
          <w:b/>
          <w:bCs/>
        </w:rPr>
      </w:pPr>
      <w:bookmarkStart w:id="0" w:name="_GoBack"/>
      <w:bookmarkEnd w:id="0"/>
    </w:p>
    <w:p w:rsidR="00C90662" w:rsidRPr="00184791" w:rsidRDefault="00C90662" w:rsidP="00C90662">
      <w:pPr>
        <w:pStyle w:val="Default"/>
        <w:spacing w:line="276" w:lineRule="auto"/>
        <w:ind w:firstLine="709"/>
        <w:jc w:val="center"/>
        <w:rPr>
          <w:b/>
          <w:bCs/>
        </w:rPr>
      </w:pPr>
      <w:r w:rsidRPr="00184791">
        <w:rPr>
          <w:b/>
          <w:bCs/>
        </w:rPr>
        <w:t>БИОЛОГИЯ</w:t>
      </w:r>
      <w:r w:rsidR="00F014F3" w:rsidRPr="00184791">
        <w:rPr>
          <w:b/>
          <w:bCs/>
        </w:rPr>
        <w:t>, ХИМИЯ</w:t>
      </w:r>
    </w:p>
    <w:p w:rsidR="00C90662" w:rsidRPr="00184791" w:rsidRDefault="00C90662" w:rsidP="00C90662">
      <w:pPr>
        <w:pStyle w:val="Default"/>
        <w:spacing w:line="276" w:lineRule="auto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2"/>
      </w:tblGrid>
      <w:tr w:rsidR="00C90662" w:rsidRPr="00184791" w:rsidTr="00624316">
        <w:tc>
          <w:tcPr>
            <w:tcW w:w="4786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контроля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23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практическая работа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3D62F4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0662" w:rsidRPr="00184791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(различные виды)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90662" w:rsidRPr="00184791" w:rsidTr="00624316">
        <w:tc>
          <w:tcPr>
            <w:tcW w:w="4786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vAlign w:val="center"/>
          </w:tcPr>
          <w:p w:rsidR="00C90662" w:rsidRPr="00184791" w:rsidRDefault="00C90662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90662" w:rsidRPr="00184791" w:rsidRDefault="00C9066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</w:tbl>
    <w:p w:rsidR="00F3634E" w:rsidRPr="00184791" w:rsidRDefault="00F3634E" w:rsidP="00F3634E">
      <w:pPr>
        <w:pStyle w:val="Default"/>
        <w:spacing w:line="276" w:lineRule="auto"/>
        <w:rPr>
          <w:rFonts w:eastAsiaTheme="minorHAnsi"/>
          <w:color w:val="auto"/>
        </w:rPr>
      </w:pPr>
      <w:r w:rsidRPr="00184791">
        <w:rPr>
          <w:rFonts w:eastAsiaTheme="minorHAnsi"/>
          <w:color w:val="auto"/>
        </w:rPr>
        <w:t xml:space="preserve">                                                                       </w:t>
      </w:r>
    </w:p>
    <w:p w:rsidR="00E92624" w:rsidRPr="00184791" w:rsidRDefault="00E92624" w:rsidP="003B51BD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624316" w:rsidRPr="00184791" w:rsidRDefault="00624316" w:rsidP="003B51BD">
      <w:pPr>
        <w:pStyle w:val="Default"/>
        <w:spacing w:line="276" w:lineRule="auto"/>
        <w:ind w:firstLine="709"/>
        <w:jc w:val="center"/>
        <w:rPr>
          <w:b/>
          <w:bCs/>
        </w:rPr>
      </w:pPr>
      <w:r w:rsidRPr="00184791">
        <w:rPr>
          <w:b/>
          <w:bCs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2"/>
      </w:tblGrid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контроля</w:t>
            </w:r>
          </w:p>
        </w:tc>
        <w:tc>
          <w:tcPr>
            <w:tcW w:w="2552" w:type="dxa"/>
          </w:tcPr>
          <w:p w:rsidR="00624316" w:rsidRPr="00184791" w:rsidRDefault="00624316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2" w:type="dxa"/>
            <w:vAlign w:val="center"/>
          </w:tcPr>
          <w:p w:rsidR="00624316" w:rsidRPr="00184791" w:rsidRDefault="00624316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vAlign w:val="center"/>
          </w:tcPr>
          <w:p w:rsidR="00624316" w:rsidRPr="00184791" w:rsidRDefault="00624316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552" w:type="dxa"/>
            <w:vAlign w:val="center"/>
          </w:tcPr>
          <w:p w:rsidR="00624316" w:rsidRPr="00184791" w:rsidRDefault="00624316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2552" w:type="dxa"/>
            <w:vAlign w:val="center"/>
          </w:tcPr>
          <w:p w:rsidR="00624316" w:rsidRPr="00184791" w:rsidRDefault="00624316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52" w:type="dxa"/>
            <w:vAlign w:val="center"/>
          </w:tcPr>
          <w:p w:rsidR="00624316" w:rsidRPr="00184791" w:rsidRDefault="00624316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552" w:type="dxa"/>
            <w:vAlign w:val="center"/>
          </w:tcPr>
          <w:p w:rsidR="00624316" w:rsidRPr="00184791" w:rsidRDefault="00624316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552" w:type="dxa"/>
            <w:vAlign w:val="center"/>
          </w:tcPr>
          <w:p w:rsidR="00624316" w:rsidRPr="00184791" w:rsidRDefault="00624316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Сообщение, доклад, презентация</w:t>
            </w:r>
          </w:p>
        </w:tc>
        <w:tc>
          <w:tcPr>
            <w:tcW w:w="2552" w:type="dxa"/>
            <w:vAlign w:val="center"/>
          </w:tcPr>
          <w:p w:rsidR="00624316" w:rsidRPr="00184791" w:rsidRDefault="00624316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2552" w:type="dxa"/>
            <w:vAlign w:val="center"/>
          </w:tcPr>
          <w:p w:rsidR="00624316" w:rsidRPr="00184791" w:rsidRDefault="00624316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624316" w:rsidRPr="00184791" w:rsidTr="00624316">
        <w:tc>
          <w:tcPr>
            <w:tcW w:w="4786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552" w:type="dxa"/>
            <w:vAlign w:val="center"/>
          </w:tcPr>
          <w:p w:rsidR="00624316" w:rsidRPr="00184791" w:rsidRDefault="00624316" w:rsidP="006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624316" w:rsidRPr="00184791" w:rsidRDefault="00624316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</w:tbl>
    <w:p w:rsidR="001B4545" w:rsidRDefault="001B4545" w:rsidP="003B51BD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C35A93" w:rsidRPr="00184791" w:rsidRDefault="00C35A93" w:rsidP="003B51BD">
      <w:pPr>
        <w:pStyle w:val="Default"/>
        <w:spacing w:line="276" w:lineRule="auto"/>
        <w:ind w:firstLine="709"/>
        <w:jc w:val="center"/>
        <w:rPr>
          <w:b/>
          <w:bCs/>
        </w:rPr>
      </w:pPr>
      <w:r w:rsidRPr="00184791">
        <w:rPr>
          <w:b/>
          <w:bCs/>
        </w:rPr>
        <w:t>МАТЕМАТИКА (на ступени СОО и ООО)</w:t>
      </w:r>
    </w:p>
    <w:p w:rsidR="00C35A93" w:rsidRPr="00184791" w:rsidRDefault="00C35A93" w:rsidP="003B51BD">
      <w:pPr>
        <w:pStyle w:val="Default"/>
        <w:spacing w:line="276" w:lineRule="auto"/>
        <w:ind w:firstLine="709"/>
        <w:jc w:val="center"/>
        <w:rPr>
          <w:b/>
          <w:bCs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Мини-проект, творческая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C35A93" w:rsidRPr="00184791" w:rsidTr="00C35A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35A93" w:rsidRPr="00184791" w:rsidTr="00C35A93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Доклад, презентация, сообщение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3" w:rsidRPr="00184791" w:rsidRDefault="00C35A93" w:rsidP="00C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93" w:rsidRPr="00184791" w:rsidRDefault="00C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552732" w:rsidRPr="00184791" w:rsidRDefault="00C35A93" w:rsidP="003B51BD">
      <w:pPr>
        <w:pStyle w:val="Default"/>
        <w:spacing w:line="276" w:lineRule="auto"/>
        <w:ind w:firstLine="709"/>
        <w:jc w:val="center"/>
        <w:rPr>
          <w:b/>
          <w:bCs/>
        </w:rPr>
      </w:pPr>
      <w:r w:rsidRPr="00184791">
        <w:rPr>
          <w:b/>
          <w:bCs/>
        </w:rPr>
        <w:t xml:space="preserve"> </w:t>
      </w:r>
    </w:p>
    <w:p w:rsidR="007146BD" w:rsidRPr="00542B1F" w:rsidRDefault="007146BD" w:rsidP="00714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B1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1"/>
        <w:gridCol w:w="2453"/>
        <w:gridCol w:w="2616"/>
      </w:tblGrid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контроля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 (д/з, правила)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Тест (тематический)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</w:tbl>
    <w:p w:rsidR="001B4545" w:rsidRDefault="001B4545" w:rsidP="00154FC8">
      <w:pPr>
        <w:rPr>
          <w:rFonts w:ascii="Times New Roman" w:hAnsi="Times New Roman" w:cs="Times New Roman"/>
          <w:b/>
          <w:sz w:val="24"/>
          <w:szCs w:val="24"/>
        </w:rPr>
      </w:pPr>
    </w:p>
    <w:p w:rsidR="007146BD" w:rsidRDefault="007146BD" w:rsidP="00714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B1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1"/>
        <w:gridCol w:w="2453"/>
        <w:gridCol w:w="2616"/>
      </w:tblGrid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контроля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2F4" w:rsidRPr="00542B1F" w:rsidTr="00F45675">
        <w:tc>
          <w:tcPr>
            <w:tcW w:w="4503" w:type="dxa"/>
          </w:tcPr>
          <w:p w:rsidR="003D62F4" w:rsidRDefault="003D62F4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классы)</w:t>
            </w:r>
          </w:p>
        </w:tc>
        <w:tc>
          <w:tcPr>
            <w:tcW w:w="2455" w:type="dxa"/>
          </w:tcPr>
          <w:p w:rsidR="003D62F4" w:rsidRDefault="003D62F4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3D62F4" w:rsidRPr="00542B1F" w:rsidRDefault="003D62F4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2455" w:type="dxa"/>
          </w:tcPr>
          <w:p w:rsidR="007146BD" w:rsidRPr="00542B1F" w:rsidRDefault="003D62F4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7146BD" w:rsidRPr="00542B1F" w:rsidTr="00F45675">
        <w:tc>
          <w:tcPr>
            <w:tcW w:w="4503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(д/з, правила)</w:t>
            </w:r>
          </w:p>
        </w:tc>
        <w:tc>
          <w:tcPr>
            <w:tcW w:w="2455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146BD" w:rsidRPr="00542B1F" w:rsidRDefault="007146BD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7146BD" w:rsidRDefault="007146BD" w:rsidP="00714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732" w:rsidRPr="00184791" w:rsidRDefault="00552732" w:rsidP="003B51BD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9A2FB2" w:rsidRPr="00184791" w:rsidRDefault="009A2FB2" w:rsidP="003B51BD">
      <w:pPr>
        <w:pStyle w:val="Default"/>
        <w:spacing w:line="276" w:lineRule="auto"/>
        <w:ind w:firstLine="709"/>
        <w:jc w:val="center"/>
        <w:rPr>
          <w:b/>
          <w:bCs/>
        </w:rPr>
      </w:pPr>
      <w:r w:rsidRPr="00184791">
        <w:rPr>
          <w:b/>
          <w:bCs/>
        </w:rPr>
        <w:t>ИНОСТРАННЫЕ ЯЗЫКИ (английский, немецкий, французский)</w:t>
      </w:r>
    </w:p>
    <w:p w:rsidR="009A2FB2" w:rsidRPr="00184791" w:rsidRDefault="009A2FB2" w:rsidP="003B51BD">
      <w:pPr>
        <w:pStyle w:val="Default"/>
        <w:spacing w:line="276" w:lineRule="auto"/>
        <w:ind w:firstLine="709"/>
        <w:jc w:val="center"/>
        <w:rPr>
          <w:b/>
          <w:bCs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15"/>
        <w:gridCol w:w="2523"/>
        <w:gridCol w:w="2268"/>
      </w:tblGrid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контроля</w:t>
            </w:r>
          </w:p>
        </w:tc>
        <w:tc>
          <w:tcPr>
            <w:tcW w:w="2523" w:type="dxa"/>
          </w:tcPr>
          <w:p w:rsidR="009A2FB2" w:rsidRPr="00184791" w:rsidRDefault="009A2FB2" w:rsidP="00B1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1.Работа на уроке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2.Домашняя работа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3.Проверочная работа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(с текстом)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5.Диктант словарный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6.Контрольная работа итоговая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8.Лексико-грамматический тест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9.Учебный проект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10.Контрольное чтение текста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11.Монологическое высказывание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12.Диалог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13.Аудирование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14.Письмо</w:t>
            </w:r>
          </w:p>
        </w:tc>
        <w:tc>
          <w:tcPr>
            <w:tcW w:w="2523" w:type="dxa"/>
            <w:vAlign w:val="center"/>
          </w:tcPr>
          <w:p w:rsidR="009A2FB2" w:rsidRPr="00184791" w:rsidRDefault="009A2FB2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A2FB2" w:rsidRPr="00184791" w:rsidTr="009A2FB2">
        <w:tc>
          <w:tcPr>
            <w:tcW w:w="4815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15.Эссе</w:t>
            </w:r>
          </w:p>
        </w:tc>
        <w:tc>
          <w:tcPr>
            <w:tcW w:w="2523" w:type="dxa"/>
            <w:vAlign w:val="center"/>
          </w:tcPr>
          <w:p w:rsidR="009A2FB2" w:rsidRPr="00184791" w:rsidRDefault="003D62F4" w:rsidP="009A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2FB2" w:rsidRPr="00184791" w:rsidRDefault="009A2FB2" w:rsidP="00B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9A2FB2" w:rsidRPr="00184791" w:rsidRDefault="009A2FB2" w:rsidP="003B51BD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365B49" w:rsidRPr="00184791" w:rsidRDefault="00D405EE" w:rsidP="00BA0778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184791">
        <w:rPr>
          <w:b/>
          <w:bCs/>
          <w:color w:val="auto"/>
        </w:rPr>
        <w:t>ФИЗИКА</w:t>
      </w:r>
    </w:p>
    <w:p w:rsidR="00D405EE" w:rsidRPr="00184791" w:rsidRDefault="00D405EE" w:rsidP="00BA0778">
      <w:pPr>
        <w:pStyle w:val="Default"/>
        <w:spacing w:line="276" w:lineRule="auto"/>
        <w:ind w:firstLine="709"/>
        <w:jc w:val="center"/>
        <w:rPr>
          <w:b/>
          <w:bCs/>
          <w:color w:val="FF000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15"/>
        <w:gridCol w:w="2523"/>
        <w:gridCol w:w="2268"/>
      </w:tblGrid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контроля</w:t>
            </w:r>
          </w:p>
        </w:tc>
        <w:tc>
          <w:tcPr>
            <w:tcW w:w="2523" w:type="dxa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(текущая, контрольная)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Зачёт по теме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Долгосрочный проект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практическая работа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Сообщение, доклад, презентация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Устный ответ, домашняя работа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Учебный диктант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405EE" w:rsidRPr="00184791" w:rsidTr="00D405EE">
        <w:tc>
          <w:tcPr>
            <w:tcW w:w="4815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3" w:type="dxa"/>
            <w:vAlign w:val="center"/>
          </w:tcPr>
          <w:p w:rsidR="00D405EE" w:rsidRPr="00184791" w:rsidRDefault="00D405EE" w:rsidP="00D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05EE" w:rsidRPr="00184791" w:rsidRDefault="00D405EE" w:rsidP="00D4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365B49" w:rsidRPr="00184791" w:rsidRDefault="00365B49" w:rsidP="00BA0778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F014F3" w:rsidRDefault="00F014F3" w:rsidP="00F014F3">
      <w:pPr>
        <w:pStyle w:val="Default"/>
        <w:spacing w:line="276" w:lineRule="auto"/>
        <w:rPr>
          <w:b/>
          <w:bCs/>
        </w:rPr>
      </w:pPr>
    </w:p>
    <w:p w:rsidR="00154FC8" w:rsidRDefault="00154FC8" w:rsidP="00F014F3">
      <w:pPr>
        <w:pStyle w:val="Default"/>
        <w:spacing w:line="276" w:lineRule="auto"/>
        <w:rPr>
          <w:b/>
          <w:bCs/>
        </w:rPr>
      </w:pPr>
    </w:p>
    <w:p w:rsidR="00154FC8" w:rsidRDefault="00154FC8" w:rsidP="00F014F3">
      <w:pPr>
        <w:pStyle w:val="Default"/>
        <w:spacing w:line="276" w:lineRule="auto"/>
        <w:rPr>
          <w:b/>
          <w:bCs/>
        </w:rPr>
      </w:pPr>
    </w:p>
    <w:p w:rsidR="00154FC8" w:rsidRPr="00184791" w:rsidRDefault="00154FC8" w:rsidP="00F014F3">
      <w:pPr>
        <w:pStyle w:val="Default"/>
        <w:spacing w:line="276" w:lineRule="auto"/>
        <w:rPr>
          <w:b/>
          <w:bCs/>
        </w:rPr>
      </w:pPr>
    </w:p>
    <w:p w:rsidR="003D62F4" w:rsidRDefault="003D62F4" w:rsidP="00F01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F3" w:rsidRPr="00184791" w:rsidRDefault="00F3634E" w:rsidP="00F01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F014F3" w:rsidRPr="00184791" w:rsidRDefault="00F014F3" w:rsidP="001B4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Название формы контроля</w:t>
            </w:r>
          </w:p>
        </w:tc>
        <w:tc>
          <w:tcPr>
            <w:tcW w:w="2552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Вес ФК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Тип ( текущая, контрольная, итоговая)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Другой вид работы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CB2637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14F3"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триместр</w:t>
            </w:r>
          </w:p>
        </w:tc>
        <w:tc>
          <w:tcPr>
            <w:tcW w:w="2552" w:type="dxa"/>
          </w:tcPr>
          <w:p w:rsidR="00F014F3" w:rsidRPr="00184791" w:rsidRDefault="003D62F4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</w:tbl>
    <w:p w:rsidR="00F014F3" w:rsidRPr="00184791" w:rsidRDefault="00F014F3" w:rsidP="001B4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F014F3" w:rsidRPr="00184791" w:rsidTr="00F014F3">
        <w:trPr>
          <w:trHeight w:val="503"/>
        </w:trPr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формы контроля</w:t>
            </w:r>
          </w:p>
        </w:tc>
        <w:tc>
          <w:tcPr>
            <w:tcW w:w="2552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 ФК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 текущая, контрольная, итоговая)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Другой вид работы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8B6C9B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триместр</w:t>
            </w:r>
          </w:p>
        </w:tc>
        <w:tc>
          <w:tcPr>
            <w:tcW w:w="2552" w:type="dxa"/>
          </w:tcPr>
          <w:p w:rsidR="00F014F3" w:rsidRPr="00184791" w:rsidRDefault="003D62F4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</w:tbl>
    <w:p w:rsidR="001B4545" w:rsidRDefault="001B4545" w:rsidP="001B4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F3" w:rsidRPr="00184791" w:rsidRDefault="00F014F3" w:rsidP="001B4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формы контроля</w:t>
            </w:r>
          </w:p>
        </w:tc>
        <w:tc>
          <w:tcPr>
            <w:tcW w:w="2552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 ФК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Тип( текущая, контрольная, итоговая)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Другой вид работы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</w:tbl>
    <w:p w:rsidR="00F014F3" w:rsidRPr="00184791" w:rsidRDefault="00F014F3" w:rsidP="00F014F3">
      <w:pPr>
        <w:rPr>
          <w:rFonts w:ascii="Times New Roman" w:hAnsi="Times New Roman" w:cs="Times New Roman"/>
          <w:b/>
          <w:sz w:val="24"/>
          <w:szCs w:val="24"/>
        </w:rPr>
      </w:pPr>
    </w:p>
    <w:p w:rsidR="00F014F3" w:rsidRPr="00184791" w:rsidRDefault="00F014F3" w:rsidP="001B4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формы контроля</w:t>
            </w:r>
          </w:p>
        </w:tc>
        <w:tc>
          <w:tcPr>
            <w:tcW w:w="2552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Вес ФК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Тип ( текущая, контрольная, итоговая)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Другой вид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F014F3" w:rsidRPr="00184791" w:rsidTr="00F014F3">
        <w:tc>
          <w:tcPr>
            <w:tcW w:w="4786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F014F3" w:rsidRPr="00184791" w:rsidRDefault="00F014F3" w:rsidP="00F0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4F3" w:rsidRPr="00184791" w:rsidRDefault="00F014F3" w:rsidP="00F4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9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84791"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</w:p>
        </w:tc>
      </w:tr>
    </w:tbl>
    <w:p w:rsidR="00F014F3" w:rsidRPr="00184791" w:rsidRDefault="00F014F3" w:rsidP="00F014F3">
      <w:pPr>
        <w:rPr>
          <w:rFonts w:ascii="Times New Roman" w:hAnsi="Times New Roman" w:cs="Times New Roman"/>
          <w:b/>
          <w:sz w:val="24"/>
          <w:szCs w:val="24"/>
        </w:rPr>
      </w:pPr>
      <w:r w:rsidRPr="001847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0778" w:rsidRPr="00184791" w:rsidRDefault="00BA0778" w:rsidP="00BA0778">
      <w:pPr>
        <w:pStyle w:val="Default"/>
        <w:spacing w:line="360" w:lineRule="auto"/>
        <w:jc w:val="both"/>
        <w:rPr>
          <w:b/>
          <w:bCs/>
        </w:rPr>
      </w:pPr>
    </w:p>
    <w:p w:rsidR="00BA0778" w:rsidRPr="00184791" w:rsidRDefault="00CB6958" w:rsidP="00BA0778">
      <w:pPr>
        <w:pStyle w:val="Default"/>
        <w:spacing w:line="360" w:lineRule="auto"/>
        <w:jc w:val="center"/>
        <w:rPr>
          <w:b/>
          <w:bCs/>
          <w:color w:val="auto"/>
        </w:rPr>
      </w:pPr>
      <w:r w:rsidRPr="00184791">
        <w:rPr>
          <w:b/>
          <w:bCs/>
        </w:rPr>
        <w:t>6</w:t>
      </w:r>
      <w:r w:rsidR="00BA0778" w:rsidRPr="00184791">
        <w:rPr>
          <w:b/>
          <w:bCs/>
        </w:rPr>
        <w:t xml:space="preserve">. </w:t>
      </w:r>
      <w:r w:rsidR="00365B49" w:rsidRPr="00184791">
        <w:rPr>
          <w:b/>
          <w:bCs/>
          <w:color w:val="auto"/>
        </w:rPr>
        <w:t>Промежуточная аттестация по окончании учебного периода (триместра).</w:t>
      </w:r>
    </w:p>
    <w:p w:rsidR="00365B49" w:rsidRPr="00184791" w:rsidRDefault="00CB6958" w:rsidP="00365B49">
      <w:pPr>
        <w:pStyle w:val="Default"/>
        <w:spacing w:line="276" w:lineRule="auto"/>
        <w:jc w:val="both"/>
        <w:rPr>
          <w:bCs/>
          <w:color w:val="auto"/>
        </w:rPr>
      </w:pPr>
      <w:r w:rsidRPr="00184791">
        <w:rPr>
          <w:bCs/>
          <w:color w:val="auto"/>
        </w:rPr>
        <w:t>6</w:t>
      </w:r>
      <w:r w:rsidR="00BA0778" w:rsidRPr="00184791">
        <w:rPr>
          <w:bCs/>
          <w:color w:val="auto"/>
        </w:rPr>
        <w:t xml:space="preserve">.1. </w:t>
      </w:r>
      <w:r w:rsidR="00365B49" w:rsidRPr="00184791">
        <w:rPr>
          <w:bCs/>
          <w:color w:val="auto"/>
        </w:rPr>
        <w:t xml:space="preserve">Триместровая аттестация обучающихся школы проводится с целью определения качества освоения обучающимися содержания учебных программ (полнота, прочность, </w:t>
      </w:r>
      <w:r w:rsidR="00365B49" w:rsidRPr="00184791">
        <w:rPr>
          <w:bCs/>
          <w:color w:val="auto"/>
        </w:rPr>
        <w:lastRenderedPageBreak/>
        <w:t>осознанность, системность) по завершении определенного временного промежутка (триместра).</w:t>
      </w:r>
    </w:p>
    <w:p w:rsidR="00365B49" w:rsidRPr="00EB61E0" w:rsidRDefault="00CB6958" w:rsidP="00365B49">
      <w:pPr>
        <w:pStyle w:val="Default"/>
        <w:spacing w:line="276" w:lineRule="auto"/>
        <w:jc w:val="both"/>
        <w:rPr>
          <w:bCs/>
          <w:color w:val="auto"/>
        </w:rPr>
      </w:pPr>
      <w:r w:rsidRPr="00EB61E0">
        <w:rPr>
          <w:bCs/>
          <w:color w:val="auto"/>
        </w:rPr>
        <w:t>6</w:t>
      </w:r>
      <w:r w:rsidR="00365B49" w:rsidRPr="00EB61E0">
        <w:rPr>
          <w:bCs/>
          <w:color w:val="auto"/>
        </w:rPr>
        <w:t xml:space="preserve">.2. Отметка учащихся за триместр выставляется на основе результатов текущего контроля знаний, с учетом результатов различных форм контроля. Итоговая отметка за триместр выставляется на основании текущих отметок </w:t>
      </w:r>
      <w:r w:rsidR="005B38F0" w:rsidRPr="00EB61E0">
        <w:rPr>
          <w:bCs/>
          <w:color w:val="auto"/>
        </w:rPr>
        <w:t>в соответствии со следующей шкалой: отметка «3» ставится от 2,6 до 3,5, отметка «4» ставится от 3,6 до 4,5, отметка «5» ставится от 4,6.</w:t>
      </w:r>
      <w:r w:rsidR="00365B49" w:rsidRPr="00EB61E0">
        <w:rPr>
          <w:bCs/>
          <w:color w:val="auto"/>
        </w:rPr>
        <w:t xml:space="preserve"> Для объективной аттестации обучающихся за триместр необходимо не менее трех отметок (при учебной нагрузке 1-2 часа в неделю) и более трех (при учебной нагрузке более 2 часов в неделю). </w:t>
      </w:r>
    </w:p>
    <w:p w:rsidR="00EB61E0" w:rsidRPr="00184791" w:rsidRDefault="00EB61E0" w:rsidP="00365B49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6.3. По предметам «Музыка» и «Изобразительное искусство» во 2- 4 классах используется система оценки «зачёт» - «незачёт».</w:t>
      </w:r>
    </w:p>
    <w:p w:rsidR="00365B49" w:rsidRPr="00184791" w:rsidRDefault="00CB6958" w:rsidP="00F35EDF">
      <w:pPr>
        <w:pStyle w:val="Default"/>
        <w:spacing w:line="276" w:lineRule="auto"/>
        <w:jc w:val="both"/>
        <w:rPr>
          <w:bCs/>
          <w:color w:val="auto"/>
        </w:rPr>
      </w:pPr>
      <w:r w:rsidRPr="00184791">
        <w:rPr>
          <w:bCs/>
          <w:color w:val="auto"/>
        </w:rPr>
        <w:t>6</w:t>
      </w:r>
      <w:r w:rsidR="00EB61E0">
        <w:rPr>
          <w:bCs/>
          <w:color w:val="auto"/>
        </w:rPr>
        <w:t>.4</w:t>
      </w:r>
      <w:r w:rsidR="00365B49" w:rsidRPr="00184791">
        <w:rPr>
          <w:bCs/>
          <w:color w:val="auto"/>
        </w:rPr>
        <w:t>.</w:t>
      </w:r>
      <w:r w:rsidR="00365B49" w:rsidRPr="00184791">
        <w:rPr>
          <w:color w:val="auto"/>
        </w:rPr>
        <w:t xml:space="preserve"> </w:t>
      </w:r>
      <w:r w:rsidR="00365B49" w:rsidRPr="00184791">
        <w:rPr>
          <w:bCs/>
          <w:color w:val="auto"/>
        </w:rPr>
        <w:t>Учащемуся, пропустившему 75 и более процентов учебных занятий в течение аттестационного времени, может быть выставлена отметка за триместр только после успешной сдачи зачётной работы по предметам.</w:t>
      </w:r>
    </w:p>
    <w:p w:rsidR="00F35EDF" w:rsidRPr="00184791" w:rsidRDefault="00EB61E0" w:rsidP="00F35EDF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6.5</w:t>
      </w:r>
      <w:r w:rsidR="00F35EDF" w:rsidRPr="00184791">
        <w:rPr>
          <w:bCs/>
          <w:color w:val="auto"/>
        </w:rPr>
        <w:t>. Отметка «н/а» (не аттестов</w:t>
      </w:r>
      <w:r w:rsidR="00365B49" w:rsidRPr="00184791">
        <w:rPr>
          <w:bCs/>
          <w:color w:val="auto"/>
        </w:rPr>
        <w:t xml:space="preserve">ан) может быть выставлена </w:t>
      </w:r>
      <w:r w:rsidR="00F35EDF" w:rsidRPr="00184791">
        <w:rPr>
          <w:bCs/>
          <w:color w:val="auto"/>
        </w:rPr>
        <w:t xml:space="preserve"> при отсутствии трех текущих отметок и пропуска обучающимся более 75% учебного времени по болезни. </w:t>
      </w:r>
    </w:p>
    <w:p w:rsidR="00F35EDF" w:rsidRPr="00184791" w:rsidRDefault="00EB61E0" w:rsidP="00F35EDF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6.6</w:t>
      </w:r>
      <w:r w:rsidR="00F35EDF" w:rsidRPr="00184791">
        <w:rPr>
          <w:bCs/>
          <w:color w:val="auto"/>
        </w:rPr>
        <w:t>. Годовая отметка выставляется на основании триместровых отметок в соответствии с</w:t>
      </w:r>
      <w:r w:rsidR="0074364D">
        <w:rPr>
          <w:bCs/>
          <w:color w:val="auto"/>
        </w:rPr>
        <w:t xml:space="preserve"> шкалой, определенной  в </w:t>
      </w:r>
      <w:r w:rsidR="00F35EDF" w:rsidRPr="00184791">
        <w:rPr>
          <w:bCs/>
          <w:color w:val="auto"/>
        </w:rPr>
        <w:t xml:space="preserve"> </w:t>
      </w:r>
      <w:r w:rsidR="0074364D">
        <w:rPr>
          <w:bCs/>
          <w:color w:val="auto"/>
        </w:rPr>
        <w:t>пункте 6.2 данного положения.</w:t>
      </w:r>
    </w:p>
    <w:p w:rsidR="00F35EDF" w:rsidRPr="00184791" w:rsidRDefault="00EB61E0" w:rsidP="00F35EDF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6.7</w:t>
      </w:r>
      <w:r w:rsidR="00F35EDF" w:rsidRPr="00184791">
        <w:rPr>
          <w:bCs/>
          <w:color w:val="auto"/>
        </w:rPr>
        <w:t>. Учителя-предметники выставляют триместровые отметки не позднее даты, указанной в приказе директора школы об окончании триместра.</w:t>
      </w:r>
    </w:p>
    <w:p w:rsidR="000409C2" w:rsidRPr="00184791" w:rsidRDefault="00EB61E0" w:rsidP="00F35EDF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6.8</w:t>
      </w:r>
      <w:r w:rsidR="00365B49" w:rsidRPr="00184791">
        <w:rPr>
          <w:bCs/>
          <w:color w:val="auto"/>
        </w:rPr>
        <w:t>.</w:t>
      </w:r>
      <w:r w:rsidR="00662179" w:rsidRPr="00184791">
        <w:rPr>
          <w:bCs/>
          <w:color w:val="auto"/>
        </w:rPr>
        <w:t xml:space="preserve"> Классные руководители обязаны </w:t>
      </w:r>
      <w:r w:rsidR="00CC54A7" w:rsidRPr="00184791">
        <w:rPr>
          <w:bCs/>
          <w:color w:val="auto"/>
        </w:rPr>
        <w:t xml:space="preserve">своевременно </w:t>
      </w:r>
      <w:r w:rsidR="00662179" w:rsidRPr="00184791">
        <w:rPr>
          <w:bCs/>
          <w:color w:val="auto"/>
        </w:rPr>
        <w:t>довести итоги триместровой аттестации до сведения учащихся и их родителей (законных пр</w:t>
      </w:r>
      <w:r w:rsidR="00CC54A7" w:rsidRPr="00184791">
        <w:rPr>
          <w:bCs/>
          <w:color w:val="auto"/>
        </w:rPr>
        <w:t>едставителей).</w:t>
      </w:r>
    </w:p>
    <w:p w:rsidR="00662179" w:rsidRPr="00184791" w:rsidRDefault="00662179" w:rsidP="00F35EDF">
      <w:pPr>
        <w:pStyle w:val="Default"/>
        <w:spacing w:line="276" w:lineRule="auto"/>
        <w:jc w:val="both"/>
        <w:rPr>
          <w:bCs/>
          <w:color w:val="auto"/>
        </w:rPr>
      </w:pPr>
    </w:p>
    <w:p w:rsidR="003B51BD" w:rsidRPr="00184791" w:rsidRDefault="003B51BD" w:rsidP="003B5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1BD" w:rsidRPr="00184791" w:rsidRDefault="00CB6958" w:rsidP="003B51BD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184791">
        <w:rPr>
          <w:b/>
          <w:bCs/>
          <w:color w:val="auto"/>
        </w:rPr>
        <w:t>7</w:t>
      </w:r>
      <w:r w:rsidR="00365B49" w:rsidRPr="00184791">
        <w:rPr>
          <w:b/>
          <w:bCs/>
          <w:color w:val="auto"/>
        </w:rPr>
        <w:t xml:space="preserve">. </w:t>
      </w:r>
      <w:r w:rsidR="00CC54A7" w:rsidRPr="00184791">
        <w:rPr>
          <w:b/>
          <w:bCs/>
          <w:color w:val="auto"/>
        </w:rPr>
        <w:t>П</w:t>
      </w:r>
      <w:r w:rsidR="003B51BD" w:rsidRPr="00184791">
        <w:rPr>
          <w:b/>
          <w:bCs/>
          <w:color w:val="auto"/>
        </w:rPr>
        <w:t>орядок проведения промежуточной аттестации</w:t>
      </w:r>
    </w:p>
    <w:p w:rsidR="003B51BD" w:rsidRPr="00184791" w:rsidRDefault="00CB6958" w:rsidP="00B17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7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.1. </w:t>
      </w:r>
      <w:r w:rsidR="003B51BD" w:rsidRPr="00184791">
        <w:rPr>
          <w:rFonts w:ascii="Times New Roman" w:hAnsi="Times New Roman" w:cs="Times New Roman"/>
          <w:sz w:val="24"/>
          <w:szCs w:val="24"/>
        </w:rPr>
        <w:t>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обучающихся, проводимой в формах, установленным данным Положением</w:t>
      </w:r>
      <w:r w:rsidR="00B1741C" w:rsidRPr="00184791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hyperlink r:id="rId7" w:history="1">
        <w:r w:rsidR="006C135A" w:rsidRPr="00184791">
          <w:rPr>
            <w:rFonts w:ascii="Times New Roman" w:hAnsi="Times New Roman" w:cs="Times New Roman"/>
            <w:sz w:val="24"/>
            <w:szCs w:val="24"/>
          </w:rPr>
          <w:t xml:space="preserve"> о промежуточной аттестации обучающихся МАОУ «Средняя общеобразовательная школа № 65 с углубленным изучением английского языка» г.Перми </w:t>
        </w:r>
      </w:hyperlink>
      <w:r w:rsidR="00DA5206" w:rsidRPr="00184791">
        <w:rPr>
          <w:rFonts w:ascii="Times New Roman" w:hAnsi="Times New Roman" w:cs="Times New Roman"/>
          <w:sz w:val="24"/>
          <w:szCs w:val="24"/>
        </w:rPr>
        <w:t>.</w:t>
      </w:r>
    </w:p>
    <w:p w:rsidR="003B51BD" w:rsidRPr="00184791" w:rsidRDefault="00CB6958" w:rsidP="003D1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7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.2. </w:t>
      </w:r>
      <w:r w:rsidR="003B51BD" w:rsidRPr="00184791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365B49" w:rsidRPr="00184791">
        <w:rPr>
          <w:rFonts w:ascii="Times New Roman" w:hAnsi="Times New Roman" w:cs="Times New Roman"/>
          <w:sz w:val="24"/>
          <w:szCs w:val="24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  <w:r w:rsidR="003B51BD" w:rsidRPr="00184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49" w:rsidRPr="00184791" w:rsidRDefault="00CB6958" w:rsidP="003D1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7</w:t>
      </w:r>
      <w:r w:rsidR="00F42007" w:rsidRPr="00184791">
        <w:rPr>
          <w:rFonts w:ascii="Times New Roman" w:hAnsi="Times New Roman" w:cs="Times New Roman"/>
          <w:sz w:val="24"/>
          <w:szCs w:val="24"/>
        </w:rPr>
        <w:t>.3.</w:t>
      </w:r>
      <w:r w:rsidR="00365B49" w:rsidRPr="00184791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каждому учебному предмету, курсу,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 модулю по итогам учебного года в формах, определённых в учебном плане ( учебный план НОО, ООО, СОО).</w:t>
      </w:r>
    </w:p>
    <w:p w:rsidR="00F42007" w:rsidRPr="00184791" w:rsidRDefault="00CB6958" w:rsidP="003D1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7</w:t>
      </w:r>
      <w:r w:rsidR="00F42007" w:rsidRPr="00184791">
        <w:rPr>
          <w:rFonts w:ascii="Times New Roman" w:hAnsi="Times New Roman" w:cs="Times New Roman"/>
          <w:sz w:val="24"/>
          <w:szCs w:val="24"/>
        </w:rPr>
        <w:t>.4. Промежуточная аттестация проводится без прекращения образовательного процесса. Сроки промежуточной аттестации устанавливаются в календарном учебном графике.</w:t>
      </w:r>
    </w:p>
    <w:p w:rsidR="00F42007" w:rsidRPr="00184791" w:rsidRDefault="00CB6958" w:rsidP="003D1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7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.5.До начала учебного года календарный график </w:t>
      </w:r>
      <w:r w:rsidR="0053453F">
        <w:rPr>
          <w:rFonts w:ascii="Times New Roman" w:hAnsi="Times New Roman" w:cs="Times New Roman"/>
          <w:sz w:val="24"/>
          <w:szCs w:val="24"/>
        </w:rPr>
        <w:t xml:space="preserve">и </w:t>
      </w:r>
      <w:r w:rsidR="00F42007" w:rsidRPr="00184791">
        <w:rPr>
          <w:rFonts w:ascii="Times New Roman" w:hAnsi="Times New Roman" w:cs="Times New Roman"/>
          <w:sz w:val="24"/>
          <w:szCs w:val="24"/>
        </w:rPr>
        <w:t>учебный план размещаются на сайте школы.</w:t>
      </w:r>
    </w:p>
    <w:p w:rsidR="003B51BD" w:rsidRPr="00184791" w:rsidRDefault="00CB6958" w:rsidP="00DA5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7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.6. </w:t>
      </w:r>
      <w:r w:rsidR="003B51BD" w:rsidRPr="00184791">
        <w:rPr>
          <w:rFonts w:ascii="Times New Roman" w:hAnsi="Times New Roman" w:cs="Times New Roman"/>
          <w:sz w:val="24"/>
          <w:szCs w:val="24"/>
        </w:rPr>
        <w:t>Контрольно-измерительные материалы для проведения всех форм  промежуточной аттестации обучающихся разрабатываются учителями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 в соответствии с ФГОС НОО, ФГОС ООО, ФГОС СОО. </w:t>
      </w:r>
      <w:r w:rsidR="003B51BD" w:rsidRPr="00184791">
        <w:rPr>
          <w:rFonts w:ascii="Times New Roman" w:hAnsi="Times New Roman" w:cs="Times New Roman"/>
          <w:sz w:val="24"/>
          <w:szCs w:val="24"/>
        </w:rPr>
        <w:t xml:space="preserve">При разработке контрольно–измерительных материалов учитывается специфика, уровень изучения учебного предмета, временные ограничения, </w:t>
      </w:r>
      <w:r w:rsidR="003B51BD" w:rsidRPr="00184791">
        <w:rPr>
          <w:rFonts w:ascii="Times New Roman" w:hAnsi="Times New Roman" w:cs="Times New Roman"/>
          <w:sz w:val="24"/>
          <w:szCs w:val="24"/>
        </w:rPr>
        <w:lastRenderedPageBreak/>
        <w:t>возрастные особенности обучающихся.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 Демоверсии КИМ размещаются на сайте школы не менее чем за две недели до начала промежуточной аттестации.</w:t>
      </w:r>
    </w:p>
    <w:p w:rsidR="003B51BD" w:rsidRPr="00184791" w:rsidRDefault="00CB6958" w:rsidP="00DA5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7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.7 </w:t>
      </w:r>
      <w:r w:rsidR="003B51BD" w:rsidRPr="00184791">
        <w:rPr>
          <w:rFonts w:ascii="Times New Roman" w:hAnsi="Times New Roman" w:cs="Times New Roman"/>
          <w:sz w:val="24"/>
          <w:szCs w:val="24"/>
        </w:rPr>
        <w:t>В расписании  предусматривается не более одного вида контроля в день для каждого ученика;  не менее 2-х дней для подготовки к следующему контролю</w:t>
      </w:r>
      <w:r w:rsidR="0053453F">
        <w:rPr>
          <w:rFonts w:ascii="Times New Roman" w:hAnsi="Times New Roman" w:cs="Times New Roman"/>
          <w:sz w:val="24"/>
          <w:szCs w:val="24"/>
        </w:rPr>
        <w:t xml:space="preserve">. 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 </w:t>
      </w:r>
      <w:r w:rsidR="003B51BD" w:rsidRPr="00184791">
        <w:rPr>
          <w:rFonts w:ascii="Times New Roman" w:hAnsi="Times New Roman" w:cs="Times New Roman"/>
          <w:sz w:val="24"/>
          <w:szCs w:val="24"/>
        </w:rPr>
        <w:t>Продолжительность контрольного ме</w:t>
      </w:r>
      <w:r w:rsidR="0053453F">
        <w:rPr>
          <w:rFonts w:ascii="Times New Roman" w:hAnsi="Times New Roman" w:cs="Times New Roman"/>
          <w:sz w:val="24"/>
          <w:szCs w:val="24"/>
        </w:rPr>
        <w:t>роприятия не должна превышать 40</w:t>
      </w:r>
      <w:r w:rsidR="003B51BD" w:rsidRPr="00184791">
        <w:rPr>
          <w:rFonts w:ascii="Times New Roman" w:hAnsi="Times New Roman" w:cs="Times New Roman"/>
          <w:sz w:val="24"/>
          <w:szCs w:val="24"/>
        </w:rPr>
        <w:t xml:space="preserve"> минут для 2-4 классов, 90 минут – 5-8 классов, 180 минут – 10 классов.</w:t>
      </w:r>
    </w:p>
    <w:p w:rsidR="003B51BD" w:rsidRPr="00184791" w:rsidRDefault="00CB6958" w:rsidP="00F42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7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.8. </w:t>
      </w:r>
      <w:r w:rsidR="003B51BD" w:rsidRPr="00184791">
        <w:rPr>
          <w:rFonts w:ascii="Times New Roman" w:hAnsi="Times New Roman" w:cs="Times New Roman"/>
          <w:sz w:val="24"/>
          <w:szCs w:val="24"/>
        </w:rPr>
        <w:t xml:space="preserve">Расписание проведения промежуточной аттестации доводится до сведения педагогов, учащихся и их родителей (законных представителей) не позднее, чем за две недели до начала аттестации. </w:t>
      </w:r>
    </w:p>
    <w:p w:rsidR="003B51BD" w:rsidRPr="00184791" w:rsidRDefault="00CB6958" w:rsidP="00F42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1">
        <w:rPr>
          <w:rFonts w:ascii="Times New Roman" w:hAnsi="Times New Roman" w:cs="Times New Roman"/>
          <w:sz w:val="24"/>
          <w:szCs w:val="24"/>
        </w:rPr>
        <w:t>7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.9. Порядок выставления итоговых отметок по результатам промежуточной аттестации и порядок ликвидации академической задолженности определён </w:t>
      </w:r>
      <w:r w:rsidR="0053453F">
        <w:rPr>
          <w:rFonts w:ascii="Times New Roman" w:hAnsi="Times New Roman" w:cs="Times New Roman"/>
          <w:sz w:val="24"/>
          <w:szCs w:val="24"/>
        </w:rPr>
        <w:t>в Положении</w:t>
      </w:r>
      <w:r w:rsidR="00F42007" w:rsidRPr="00184791">
        <w:rPr>
          <w:rFonts w:ascii="Times New Roman" w:hAnsi="Times New Roman" w:cs="Times New Roman"/>
          <w:sz w:val="24"/>
          <w:szCs w:val="24"/>
        </w:rPr>
        <w:t xml:space="preserve">  о промежуточной аттестации обучающихся МАОУ «Средняя общеобразовательная школа № 65 с углубленным изучением английского языка» г.Перми .</w:t>
      </w:r>
    </w:p>
    <w:p w:rsidR="003B51BD" w:rsidRPr="00184791" w:rsidRDefault="00CB6958" w:rsidP="00DA5206">
      <w:pPr>
        <w:pStyle w:val="Default"/>
        <w:spacing w:line="276" w:lineRule="auto"/>
        <w:jc w:val="both"/>
        <w:rPr>
          <w:color w:val="auto"/>
        </w:rPr>
      </w:pPr>
      <w:r w:rsidRPr="00184791">
        <w:rPr>
          <w:color w:val="auto"/>
        </w:rPr>
        <w:t>7</w:t>
      </w:r>
      <w:r w:rsidR="00CC54A7" w:rsidRPr="00184791">
        <w:rPr>
          <w:color w:val="auto"/>
        </w:rPr>
        <w:t xml:space="preserve">.10. </w:t>
      </w:r>
      <w:r w:rsidR="003B51BD" w:rsidRPr="00184791">
        <w:rPr>
          <w:color w:val="auto"/>
        </w:rPr>
        <w:t xml:space="preserve">Письменные работы обучающихся по результатам промежуточной аттестации хранятся в делах </w:t>
      </w:r>
      <w:r w:rsidR="00DA5206" w:rsidRPr="00184791">
        <w:rPr>
          <w:color w:val="auto"/>
        </w:rPr>
        <w:t>школы</w:t>
      </w:r>
      <w:r w:rsidR="003B51BD" w:rsidRPr="00184791">
        <w:rPr>
          <w:color w:val="auto"/>
        </w:rPr>
        <w:t xml:space="preserve"> в те</w:t>
      </w:r>
      <w:r w:rsidR="006107B8">
        <w:rPr>
          <w:color w:val="auto"/>
        </w:rPr>
        <w:t>чение 3</w:t>
      </w:r>
      <w:r w:rsidR="00F42007" w:rsidRPr="00184791">
        <w:rPr>
          <w:color w:val="auto"/>
        </w:rPr>
        <w:t xml:space="preserve"> месяцев.</w:t>
      </w:r>
    </w:p>
    <w:p w:rsidR="003B51BD" w:rsidRPr="00184791" w:rsidRDefault="00CB6958" w:rsidP="00F42007">
      <w:pPr>
        <w:pStyle w:val="Default"/>
        <w:spacing w:line="276" w:lineRule="auto"/>
        <w:jc w:val="both"/>
        <w:rPr>
          <w:color w:val="auto"/>
        </w:rPr>
      </w:pPr>
      <w:r w:rsidRPr="00184791">
        <w:rPr>
          <w:color w:val="auto"/>
        </w:rPr>
        <w:t>7</w:t>
      </w:r>
      <w:r w:rsidR="00CC54A7" w:rsidRPr="00184791">
        <w:rPr>
          <w:color w:val="auto"/>
        </w:rPr>
        <w:t xml:space="preserve">.11. </w:t>
      </w:r>
      <w:r w:rsidR="00F42007" w:rsidRPr="00184791">
        <w:rPr>
          <w:color w:val="auto"/>
        </w:rPr>
        <w:t>Протоколы промежуточной аттестации хранятся в течение двух лет.</w:t>
      </w:r>
    </w:p>
    <w:p w:rsidR="008833F1" w:rsidRPr="00184791" w:rsidRDefault="008833F1" w:rsidP="00EB61E0">
      <w:pPr>
        <w:pStyle w:val="Default"/>
        <w:spacing w:line="276" w:lineRule="auto"/>
        <w:rPr>
          <w:b/>
          <w:bCs/>
        </w:rPr>
      </w:pPr>
    </w:p>
    <w:p w:rsidR="003B51BD" w:rsidRPr="00184791" w:rsidRDefault="00CB6958" w:rsidP="003B51BD">
      <w:pPr>
        <w:pStyle w:val="Default"/>
        <w:spacing w:line="276" w:lineRule="auto"/>
        <w:ind w:firstLine="709"/>
        <w:jc w:val="center"/>
      </w:pPr>
      <w:r w:rsidRPr="00184791">
        <w:rPr>
          <w:b/>
          <w:bCs/>
        </w:rPr>
        <w:t>8</w:t>
      </w:r>
      <w:r w:rsidR="00995FA6" w:rsidRPr="00184791">
        <w:rPr>
          <w:b/>
          <w:bCs/>
        </w:rPr>
        <w:t xml:space="preserve">. </w:t>
      </w:r>
      <w:r w:rsidR="003B51BD" w:rsidRPr="00184791">
        <w:rPr>
          <w:b/>
          <w:bCs/>
        </w:rPr>
        <w:t>Права и обязанности участников процесса аттестации</w:t>
      </w:r>
    </w:p>
    <w:p w:rsidR="003B51BD" w:rsidRPr="00184791" w:rsidRDefault="00CB6958" w:rsidP="00DA5206">
      <w:pPr>
        <w:pStyle w:val="Default"/>
        <w:spacing w:line="276" w:lineRule="auto"/>
        <w:jc w:val="both"/>
      </w:pPr>
      <w:r w:rsidRPr="00184791">
        <w:t>8</w:t>
      </w:r>
      <w:r w:rsidR="00995FA6" w:rsidRPr="00184791">
        <w:t xml:space="preserve">.1. </w:t>
      </w:r>
      <w:r w:rsidR="003B51BD" w:rsidRPr="00184791">
        <w:t>Участниками процесса аттестации являются: обучающиеся, учителя-пре</w:t>
      </w:r>
      <w:r w:rsidR="00DA5206" w:rsidRPr="00184791">
        <w:t>дметники, администрация школы</w:t>
      </w:r>
      <w:r w:rsidR="003B51BD" w:rsidRPr="00184791">
        <w:t xml:space="preserve">. Права обучающегося представляют его родители (законные представители). </w:t>
      </w:r>
    </w:p>
    <w:p w:rsidR="003B51BD" w:rsidRPr="00184791" w:rsidRDefault="00CB6958" w:rsidP="00DA5206">
      <w:pPr>
        <w:pStyle w:val="Default"/>
        <w:spacing w:line="276" w:lineRule="auto"/>
        <w:jc w:val="both"/>
      </w:pPr>
      <w:r w:rsidRPr="00184791">
        <w:t>8</w:t>
      </w:r>
      <w:r w:rsidR="00995FA6" w:rsidRPr="00184791">
        <w:t xml:space="preserve">.2. </w:t>
      </w:r>
      <w:r w:rsidR="003B51BD" w:rsidRPr="00184791">
        <w:t xml:space="preserve">Учитель, осуществляющий текущий контроль успеваемости и промежуточную аттестацию обучающихся, имеет право: 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 и ФГОС НОО;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 xml:space="preserve"> - 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3B51BD" w:rsidRPr="00184791" w:rsidRDefault="00CB6958" w:rsidP="00DA5206">
      <w:pPr>
        <w:pStyle w:val="Default"/>
        <w:spacing w:line="276" w:lineRule="auto"/>
        <w:jc w:val="both"/>
      </w:pPr>
      <w:r w:rsidRPr="00184791">
        <w:t>8</w:t>
      </w:r>
      <w:r w:rsidR="00995FA6" w:rsidRPr="00184791">
        <w:t xml:space="preserve">.3. </w:t>
      </w:r>
      <w:r w:rsidR="003B51BD" w:rsidRPr="00184791">
        <w:t xml:space="preserve">Учитель в ходе аттестации не имеет права: 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</w:t>
      </w:r>
      <w:r w:rsidR="00995FA6" w:rsidRPr="00184791">
        <w:t xml:space="preserve"> и промежуточной аттестации;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 xml:space="preserve">-   использовать методы и формы, не апробированные или не обоснованные в научном и практическом плане, без </w:t>
      </w:r>
      <w:r w:rsidR="00DA5206" w:rsidRPr="00184791">
        <w:t>разрешения руководителя школы</w:t>
      </w:r>
      <w:r w:rsidRPr="00184791">
        <w:t xml:space="preserve">; </w:t>
      </w:r>
    </w:p>
    <w:p w:rsidR="003B51BD" w:rsidRPr="00184791" w:rsidRDefault="00995FA6" w:rsidP="00995FA6">
      <w:pPr>
        <w:pStyle w:val="Default"/>
        <w:spacing w:line="276" w:lineRule="auto"/>
        <w:jc w:val="both"/>
      </w:pPr>
      <w:r w:rsidRPr="00184791">
        <w:t xml:space="preserve">            </w:t>
      </w:r>
      <w:r w:rsidR="003B51BD" w:rsidRPr="00184791">
        <w:t xml:space="preserve">- оказывать давление на обучающихся, проявлять к ним недоброжелательное, некорректное отношение. </w:t>
      </w:r>
    </w:p>
    <w:p w:rsidR="003B51BD" w:rsidRPr="00184791" w:rsidRDefault="00CB6958" w:rsidP="00DA5206">
      <w:pPr>
        <w:pStyle w:val="Default"/>
        <w:spacing w:line="276" w:lineRule="auto"/>
        <w:jc w:val="both"/>
      </w:pPr>
      <w:r w:rsidRPr="00184791">
        <w:t>8</w:t>
      </w:r>
      <w:r w:rsidR="00995FA6" w:rsidRPr="00184791">
        <w:t xml:space="preserve">.4. </w:t>
      </w:r>
      <w:r w:rsidR="003B51BD" w:rsidRPr="00184791">
        <w:t>Учитель, осуществляющий промежуточную аттестацию, обязан: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своевременно готовить материалы для проведения аттестации;</w:t>
      </w:r>
    </w:p>
    <w:p w:rsidR="00995FA6" w:rsidRPr="00184791" w:rsidRDefault="00995FA6" w:rsidP="00995FA6">
      <w:pPr>
        <w:pStyle w:val="Default"/>
        <w:spacing w:line="276" w:lineRule="auto"/>
        <w:ind w:left="708" w:firstLine="1"/>
        <w:jc w:val="both"/>
      </w:pPr>
      <w:r w:rsidRPr="00184791">
        <w:t>- проводить аттестацию по утверждённому директором расписанию  в сроки, установленные в календарном учебном графике.</w:t>
      </w:r>
    </w:p>
    <w:p w:rsidR="003B51BD" w:rsidRPr="00184791" w:rsidRDefault="00CB6958" w:rsidP="00DA5206">
      <w:pPr>
        <w:pStyle w:val="Default"/>
        <w:spacing w:line="276" w:lineRule="auto"/>
        <w:jc w:val="both"/>
      </w:pPr>
      <w:r w:rsidRPr="00184791">
        <w:t>8</w:t>
      </w:r>
      <w:r w:rsidR="00995FA6" w:rsidRPr="00184791">
        <w:t>.5.</w:t>
      </w:r>
      <w:r w:rsidR="003B51BD" w:rsidRPr="00184791">
        <w:t xml:space="preserve">Классный руководитель обязан проинформировать родителей (законных представителей) через электронный дневник обучающегося, родительские собрания, </w:t>
      </w:r>
      <w:r w:rsidR="003B51BD" w:rsidRPr="00184791">
        <w:lastRenderedPageBreak/>
        <w:t>индивидуальные собеседования о результатах текущего контроля успеваемости и пром</w:t>
      </w:r>
      <w:r w:rsidR="00995FA6" w:rsidRPr="00184791">
        <w:t>ежуточной аттестации.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В случае наличия академической задолженности по итогам уче</w:t>
      </w:r>
      <w:r w:rsidR="00995FA6" w:rsidRPr="00184791">
        <w:t xml:space="preserve">бного года директор ( заместитель директора по УВР) обязан письменно уведомить </w:t>
      </w:r>
      <w:r w:rsidRPr="00184791">
        <w:t xml:space="preserve"> родител</w:t>
      </w:r>
      <w:r w:rsidR="00995FA6" w:rsidRPr="00184791">
        <w:t xml:space="preserve">ей (законных представителей) </w:t>
      </w:r>
      <w:r w:rsidRPr="00184791">
        <w:t>о сроках и формах ликвидации задолженности. Уведомление с подписью родителей (законных представителей) передается заместителю директора по УВР.</w:t>
      </w:r>
    </w:p>
    <w:p w:rsidR="003B51BD" w:rsidRPr="00184791" w:rsidRDefault="00CB6958" w:rsidP="00DA5206">
      <w:pPr>
        <w:pStyle w:val="Default"/>
        <w:spacing w:line="276" w:lineRule="auto"/>
        <w:jc w:val="both"/>
      </w:pPr>
      <w:r w:rsidRPr="00184791">
        <w:t>8</w:t>
      </w:r>
      <w:r w:rsidR="00995FA6" w:rsidRPr="00184791">
        <w:t>.6.</w:t>
      </w:r>
      <w:r w:rsidR="003B51BD" w:rsidRPr="00184791">
        <w:t xml:space="preserve">Обучающийся  имеет право: 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проходить все формы промежуточной аттестации за текущий учебный год в</w:t>
      </w:r>
      <w:r w:rsidR="00DA5206" w:rsidRPr="00184791">
        <w:t xml:space="preserve"> порядке, установленном школой</w:t>
      </w:r>
      <w:r w:rsidRPr="00184791">
        <w:t>;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на информацию о порядке, сроках осуществления текущего контроля успеваемости и промежуточной аттестации;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на получение консультации учителя-предметника по вопросам текущего контроля и промежуточной аттестации;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в случае уважительных причин на изменение формы промежуточной аттестации за год, е</w:t>
      </w:r>
      <w:r w:rsidR="00995FA6" w:rsidRPr="00184791">
        <w:t>е отсрочку;</w:t>
      </w:r>
    </w:p>
    <w:p w:rsidR="003B51BD" w:rsidRPr="00184791" w:rsidRDefault="00CB6958" w:rsidP="00DA5206">
      <w:pPr>
        <w:pStyle w:val="Default"/>
        <w:spacing w:line="276" w:lineRule="auto"/>
        <w:jc w:val="both"/>
      </w:pPr>
      <w:r w:rsidRPr="00184791">
        <w:t>8</w:t>
      </w:r>
      <w:r w:rsidR="00995FA6" w:rsidRPr="00184791">
        <w:t>.7.</w:t>
      </w:r>
      <w:r w:rsidR="003B51BD" w:rsidRPr="00184791">
        <w:t>Обучающийся обязан: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выполнять требования, предусмотренные нормативными документами, регламентирующие порядок проведения текущего контроля успеваемости и промежуточной аттестации;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  проходить аттестацию в установленные сроки;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>- своевременно ликвидировать имеющуюся академическую задолженность.</w:t>
      </w:r>
    </w:p>
    <w:p w:rsidR="003B51BD" w:rsidRPr="00EB61E0" w:rsidRDefault="00CB6958" w:rsidP="00DA5206">
      <w:pPr>
        <w:pStyle w:val="Default"/>
        <w:spacing w:line="276" w:lineRule="auto"/>
        <w:jc w:val="both"/>
      </w:pPr>
      <w:r w:rsidRPr="00EB61E0">
        <w:t>8</w:t>
      </w:r>
      <w:r w:rsidR="00995FA6" w:rsidRPr="00EB61E0">
        <w:t>.8.</w:t>
      </w:r>
      <w:r w:rsidR="003B51BD" w:rsidRPr="00EB61E0">
        <w:t xml:space="preserve">Родители (законные представители) обучающегося  имеют право: </w:t>
      </w:r>
    </w:p>
    <w:p w:rsidR="003B51BD" w:rsidRPr="00EB61E0" w:rsidRDefault="003B51BD" w:rsidP="003B51BD">
      <w:pPr>
        <w:pStyle w:val="Default"/>
        <w:spacing w:line="276" w:lineRule="auto"/>
        <w:ind w:firstLine="709"/>
        <w:jc w:val="both"/>
      </w:pPr>
      <w:r w:rsidRPr="00EB61E0">
        <w:t xml:space="preserve"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3B51BD" w:rsidRDefault="003B51BD" w:rsidP="003B51BD">
      <w:pPr>
        <w:pStyle w:val="Default"/>
        <w:spacing w:line="276" w:lineRule="auto"/>
        <w:ind w:firstLine="709"/>
        <w:jc w:val="both"/>
      </w:pPr>
      <w:r w:rsidRPr="00EB61E0">
        <w:t>- знакомиться с р</w:t>
      </w:r>
      <w:r w:rsidR="00CA4B69" w:rsidRPr="00EB61E0">
        <w:t>езультатами аттестации, содержанием работы. Копирование КИМов и фотосъемка материалов запрещены.</w:t>
      </w:r>
    </w:p>
    <w:p w:rsidR="00995FA6" w:rsidRPr="00184791" w:rsidRDefault="00995FA6" w:rsidP="003B51BD">
      <w:pPr>
        <w:pStyle w:val="Default"/>
        <w:spacing w:line="276" w:lineRule="auto"/>
        <w:ind w:firstLine="709"/>
        <w:jc w:val="both"/>
      </w:pPr>
      <w:r w:rsidRPr="00184791">
        <w:t>- обратиться за консультацией по вопросам проведения аттестации к учителю-предметнику или администрации школы.</w:t>
      </w:r>
    </w:p>
    <w:p w:rsidR="003B51BD" w:rsidRPr="00184791" w:rsidRDefault="00CB6958" w:rsidP="004A6111">
      <w:pPr>
        <w:pStyle w:val="Default"/>
        <w:spacing w:line="276" w:lineRule="auto"/>
        <w:jc w:val="both"/>
      </w:pPr>
      <w:r w:rsidRPr="00184791">
        <w:t>8</w:t>
      </w:r>
      <w:r w:rsidR="003B51BD" w:rsidRPr="00184791">
        <w:t xml:space="preserve">.9. Родители (законные представители) обязаны: 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 xml:space="preserve"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- вести контроль текущей успеваемости своего ребенка, результатов его промежуточной аттестации;  </w:t>
      </w:r>
    </w:p>
    <w:p w:rsidR="003B51BD" w:rsidRPr="00184791" w:rsidRDefault="003B51BD" w:rsidP="003B51BD">
      <w:pPr>
        <w:pStyle w:val="Default"/>
        <w:spacing w:line="276" w:lineRule="auto"/>
        <w:ind w:firstLine="709"/>
        <w:jc w:val="both"/>
      </w:pPr>
      <w:r w:rsidRPr="00184791">
        <w:t xml:space="preserve">- использовать страницу своего ребенка в электронном журнале ЭПОС.Школа для ознакомления с содержанием и результатами обучения, а также налаживания оперативной связи с учителем.  </w:t>
      </w:r>
    </w:p>
    <w:p w:rsidR="003B51BD" w:rsidRPr="00184791" w:rsidRDefault="00CB6958" w:rsidP="004A6111">
      <w:pPr>
        <w:pStyle w:val="Default"/>
        <w:spacing w:line="276" w:lineRule="auto"/>
        <w:jc w:val="both"/>
      </w:pPr>
      <w:r w:rsidRPr="00184791">
        <w:t>8</w:t>
      </w:r>
      <w:r w:rsidR="00995FA6" w:rsidRPr="00184791">
        <w:t>.10</w:t>
      </w:r>
      <w:r w:rsidR="003B51BD" w:rsidRPr="00184791">
        <w:t xml:space="preserve"> Результаты текущего контроля и промежуточной аттестац</w:t>
      </w:r>
      <w:r w:rsidR="00995FA6" w:rsidRPr="00184791">
        <w:t>ии обучающихся фиксируются в электронном журнале</w:t>
      </w:r>
      <w:r w:rsidR="003B51BD" w:rsidRPr="00184791">
        <w:t xml:space="preserve"> ЭПОС.</w:t>
      </w:r>
      <w:r w:rsidR="00995FA6" w:rsidRPr="00184791">
        <w:t xml:space="preserve"> Школа.</w:t>
      </w:r>
    </w:p>
    <w:p w:rsidR="003B51BD" w:rsidRPr="00184791" w:rsidRDefault="00CB6958" w:rsidP="004A6111">
      <w:pPr>
        <w:pStyle w:val="Default"/>
        <w:spacing w:line="276" w:lineRule="auto"/>
        <w:jc w:val="both"/>
      </w:pPr>
      <w:r w:rsidRPr="00184791">
        <w:t>8</w:t>
      </w:r>
      <w:r w:rsidR="00995FA6" w:rsidRPr="00184791">
        <w:t xml:space="preserve">.11. </w:t>
      </w:r>
      <w:r w:rsidR="003B51BD" w:rsidRPr="00184791">
        <w:t>Настоящее Положение доводится до сведения всех участников образовательного процесса и подлежит размещен</w:t>
      </w:r>
      <w:r w:rsidR="004A6111" w:rsidRPr="00184791">
        <w:t>ию на официальном сайте школы</w:t>
      </w:r>
      <w:r w:rsidR="003B51BD" w:rsidRPr="00184791">
        <w:t xml:space="preserve">. </w:t>
      </w:r>
    </w:p>
    <w:p w:rsidR="003B51BD" w:rsidRPr="00184791" w:rsidRDefault="003B51BD" w:rsidP="003B51BD">
      <w:pPr>
        <w:rPr>
          <w:rFonts w:ascii="Times New Roman" w:hAnsi="Times New Roman" w:cs="Times New Roman"/>
          <w:sz w:val="24"/>
          <w:szCs w:val="24"/>
        </w:rPr>
      </w:pPr>
    </w:p>
    <w:p w:rsidR="009A0D65" w:rsidRPr="00184791" w:rsidRDefault="009A0D65" w:rsidP="001C3A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A0D65" w:rsidRPr="00184791" w:rsidSect="00DB16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52BC"/>
    <w:multiLevelType w:val="hybridMultilevel"/>
    <w:tmpl w:val="556C81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F1154C2"/>
    <w:multiLevelType w:val="multilevel"/>
    <w:tmpl w:val="D75A37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0667679"/>
    <w:multiLevelType w:val="hybridMultilevel"/>
    <w:tmpl w:val="1418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6BA8"/>
    <w:multiLevelType w:val="hybridMultilevel"/>
    <w:tmpl w:val="ABA8B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87B9D"/>
    <w:multiLevelType w:val="hybridMultilevel"/>
    <w:tmpl w:val="18EC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63DC3"/>
    <w:multiLevelType w:val="hybridMultilevel"/>
    <w:tmpl w:val="37C6F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D105F"/>
    <w:multiLevelType w:val="hybridMultilevel"/>
    <w:tmpl w:val="8E1C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076B0"/>
    <w:multiLevelType w:val="multilevel"/>
    <w:tmpl w:val="01F2E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72645A"/>
    <w:multiLevelType w:val="hybridMultilevel"/>
    <w:tmpl w:val="E708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258DC"/>
    <w:multiLevelType w:val="hybridMultilevel"/>
    <w:tmpl w:val="424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55B32"/>
    <w:multiLevelType w:val="hybridMultilevel"/>
    <w:tmpl w:val="9F84FBE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AC"/>
    <w:rsid w:val="00027C76"/>
    <w:rsid w:val="000409C2"/>
    <w:rsid w:val="000B1C8E"/>
    <w:rsid w:val="001113FF"/>
    <w:rsid w:val="00120A76"/>
    <w:rsid w:val="001417DB"/>
    <w:rsid w:val="00154FC8"/>
    <w:rsid w:val="00162DB0"/>
    <w:rsid w:val="00166419"/>
    <w:rsid w:val="00184791"/>
    <w:rsid w:val="001B4545"/>
    <w:rsid w:val="001C3A7F"/>
    <w:rsid w:val="0021711A"/>
    <w:rsid w:val="00275B69"/>
    <w:rsid w:val="00313FF8"/>
    <w:rsid w:val="00317DF1"/>
    <w:rsid w:val="003513F5"/>
    <w:rsid w:val="00365B49"/>
    <w:rsid w:val="00370164"/>
    <w:rsid w:val="003B51BD"/>
    <w:rsid w:val="003D190A"/>
    <w:rsid w:val="003D62F4"/>
    <w:rsid w:val="003E70F7"/>
    <w:rsid w:val="00440E92"/>
    <w:rsid w:val="004418B9"/>
    <w:rsid w:val="00483982"/>
    <w:rsid w:val="00493DF8"/>
    <w:rsid w:val="004A6111"/>
    <w:rsid w:val="00502A89"/>
    <w:rsid w:val="00517928"/>
    <w:rsid w:val="00534496"/>
    <w:rsid w:val="0053453F"/>
    <w:rsid w:val="00552732"/>
    <w:rsid w:val="005760D0"/>
    <w:rsid w:val="00586A61"/>
    <w:rsid w:val="005A3ED5"/>
    <w:rsid w:val="005B38F0"/>
    <w:rsid w:val="00606812"/>
    <w:rsid w:val="006107B8"/>
    <w:rsid w:val="00624316"/>
    <w:rsid w:val="00662179"/>
    <w:rsid w:val="006A3436"/>
    <w:rsid w:val="006A5CDE"/>
    <w:rsid w:val="006A7D56"/>
    <w:rsid w:val="006A7E9F"/>
    <w:rsid w:val="006B01B0"/>
    <w:rsid w:val="006C135A"/>
    <w:rsid w:val="006F1C14"/>
    <w:rsid w:val="006F6EE5"/>
    <w:rsid w:val="006F7BCD"/>
    <w:rsid w:val="007146BD"/>
    <w:rsid w:val="0071603C"/>
    <w:rsid w:val="0074364D"/>
    <w:rsid w:val="007731A9"/>
    <w:rsid w:val="007A083C"/>
    <w:rsid w:val="00817F53"/>
    <w:rsid w:val="00823C4A"/>
    <w:rsid w:val="00870C06"/>
    <w:rsid w:val="008833F1"/>
    <w:rsid w:val="008A3588"/>
    <w:rsid w:val="008B0EC5"/>
    <w:rsid w:val="008B5331"/>
    <w:rsid w:val="008B6C9B"/>
    <w:rsid w:val="008E6061"/>
    <w:rsid w:val="00903540"/>
    <w:rsid w:val="00906D42"/>
    <w:rsid w:val="00914BCB"/>
    <w:rsid w:val="0095057D"/>
    <w:rsid w:val="00964C3F"/>
    <w:rsid w:val="00995FA6"/>
    <w:rsid w:val="009A0D65"/>
    <w:rsid w:val="009A2FB2"/>
    <w:rsid w:val="009A42E5"/>
    <w:rsid w:val="009E37C3"/>
    <w:rsid w:val="009F605E"/>
    <w:rsid w:val="00A028D3"/>
    <w:rsid w:val="00A718C5"/>
    <w:rsid w:val="00A81BC7"/>
    <w:rsid w:val="00AA2718"/>
    <w:rsid w:val="00AC142A"/>
    <w:rsid w:val="00B1741C"/>
    <w:rsid w:val="00B461CE"/>
    <w:rsid w:val="00B91C14"/>
    <w:rsid w:val="00BA0778"/>
    <w:rsid w:val="00BF3164"/>
    <w:rsid w:val="00C35A93"/>
    <w:rsid w:val="00C539AF"/>
    <w:rsid w:val="00C57D94"/>
    <w:rsid w:val="00C6024B"/>
    <w:rsid w:val="00C71083"/>
    <w:rsid w:val="00C90662"/>
    <w:rsid w:val="00CA4B69"/>
    <w:rsid w:val="00CA7AB6"/>
    <w:rsid w:val="00CB2637"/>
    <w:rsid w:val="00CB6958"/>
    <w:rsid w:val="00CC54A7"/>
    <w:rsid w:val="00CC5BC3"/>
    <w:rsid w:val="00CE1D0A"/>
    <w:rsid w:val="00D029F1"/>
    <w:rsid w:val="00D24C91"/>
    <w:rsid w:val="00D405EE"/>
    <w:rsid w:val="00DA5206"/>
    <w:rsid w:val="00DB16AC"/>
    <w:rsid w:val="00DC512D"/>
    <w:rsid w:val="00DF6115"/>
    <w:rsid w:val="00DF6ED7"/>
    <w:rsid w:val="00E17471"/>
    <w:rsid w:val="00E44D4F"/>
    <w:rsid w:val="00E4691E"/>
    <w:rsid w:val="00E77162"/>
    <w:rsid w:val="00E83DDD"/>
    <w:rsid w:val="00E92624"/>
    <w:rsid w:val="00EB2E68"/>
    <w:rsid w:val="00EB61E0"/>
    <w:rsid w:val="00F014F3"/>
    <w:rsid w:val="00F25402"/>
    <w:rsid w:val="00F33A06"/>
    <w:rsid w:val="00F35EDF"/>
    <w:rsid w:val="00F3634E"/>
    <w:rsid w:val="00F42007"/>
    <w:rsid w:val="00F45675"/>
    <w:rsid w:val="00F55452"/>
    <w:rsid w:val="00F55497"/>
    <w:rsid w:val="00F70C06"/>
    <w:rsid w:val="00F73FAF"/>
    <w:rsid w:val="00F80D2C"/>
    <w:rsid w:val="00FA0AFA"/>
    <w:rsid w:val="00FD71AF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5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B51B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6C13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5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B51B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6C13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65perm.ru/docs/%D0%9F%D0%BE%D0%BB%D0%BE%D0%B6%D0%B5%D0%BD%D0%B8%D0%B5%20%D0%BE%20%D0%BF%D1%80%D0%BE%D0%BC%D0%B5%D0%B6%D1%83%D1%82%20%D0%B0%D1%82%D1%82%D0%B5%D1%81%D1%82%D0%B0%D1%86%D0%B8%D0%B8%20(%D0%B8%D0%B7%D0%BC)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2023-08-21T14:30:00Z</cp:lastPrinted>
  <dcterms:created xsi:type="dcterms:W3CDTF">2023-08-31T10:32:00Z</dcterms:created>
  <dcterms:modified xsi:type="dcterms:W3CDTF">2023-08-31T11:20:00Z</dcterms:modified>
</cp:coreProperties>
</file>