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D" w:rsidRPr="00A44BB2" w:rsidRDefault="00B30F3D" w:rsidP="00B30F3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A44BB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ОБ УТВЕРЖДЕНИИ ПОРЯДКА ПРЕДОСТАВЛЕНИЯ БЕСПЛАТНОГО ПИТАНИЯ УЧАЩИМСЯ В ОБЩЕОБРАЗОВАТЕЛЬНЫХ ОРГАНИЗАЦИЯХ ГОРОДА ПЕРМИ</w:t>
      </w:r>
    </w:p>
    <w:p w:rsidR="00B30F3D" w:rsidRPr="00A44BB2" w:rsidRDefault="00B30F3D" w:rsidP="00B30F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t> </w:t>
      </w: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АДМИНИСТРАЦИЯ ГОРОДА ПЕРМИ</w:t>
      </w:r>
    </w:p>
    <w:p w:rsidR="00B30F3D" w:rsidRPr="00A44BB2" w:rsidRDefault="00B30F3D" w:rsidP="00B30F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t>ПОСТАНОВЛЕНИЕ</w:t>
      </w:r>
    </w:p>
    <w:p w:rsidR="00B30F3D" w:rsidRPr="00A44BB2" w:rsidRDefault="00B30F3D" w:rsidP="00B30F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t>от 14 июня 2018 года N 391</w:t>
      </w:r>
    </w:p>
    <w:p w:rsidR="00B30F3D" w:rsidRPr="00A44BB2" w:rsidRDefault="00B30F3D" w:rsidP="00B30F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t>ОБ УТВЕРЖДЕНИИ ПОРЯДКА ПРЕДОСТАВЛЕНИЯ БЕСПЛАТНОГО ПИТАНИЯ УЧАЩИМСЯ В ОБЩЕОБРАЗОВАТЕЛЬНЫХ ОРГАНИЗАЦИЯХ ГОРОДА ПЕРМИ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 </w:t>
      </w:r>
      <w:hyperlink r:id="rId4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Федеральными законами от 17 июля 1999 года N 178-ФЗ "О государственной социальной помощи"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Пермской области от 9 сентября 1996 года N 533-83 "О социальных гарантиях и мерах социальной поддержки семьи, материнства, отцовства и детства в Пермском крае"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 решениями Пермской городской </w:t>
      </w:r>
      <w:hyperlink r:id="rId7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Думы</w:t>
        </w:r>
        <w:proofErr w:type="gramEnd"/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2017 года N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 администрация города Перми постановляет: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Утвердить прилагаемый Порядок 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Признать утратившими силу постановления администрации города Перми: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13 марта 2013 года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26 апреля 2013 года N 318 "О внесении изменений в Постановление администрации города Перми от 13.03.2013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августа 2013 года N 684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27 июня 2014 года N 424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19 декабря 2014 года N 1009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30 апреля 2015 года N 239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4 апреля 2016 года N 222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пункта 2.2 Порядка предоставления бесплатного питания, действие которого распространяется на правоотношения, возникшие с 1 сентября 2017 г. в отношении частных общеобразовательных организаций, пункта 2.5 Порядка предоставления бесплатного питания, действие которого распространяется на правоотношения, возникшие с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28 ноября 2017 г.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город Пермь".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 города Перми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Д.И.САМОЙЛОВ</w:t>
      </w:r>
    </w:p>
    <w:p w:rsidR="00B30F3D" w:rsidRPr="00A44BB2" w:rsidRDefault="00B30F3D" w:rsidP="00B30F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44BB2">
        <w:rPr>
          <w:rFonts w:ascii="Arial" w:eastAsia="Times New Roman" w:hAnsi="Arial" w:cs="Arial"/>
          <w:color w:val="3C3C3C"/>
          <w:spacing w:val="2"/>
          <w:sz w:val="41"/>
          <w:szCs w:val="41"/>
        </w:rPr>
        <w:t>ПОРЯДОК ПРЕДОСТАВЛЕНИЯ БЕСПЛАТНОГО ПИТАНИЯ УЧАЩИМСЯ В ОБЩЕОБРАЗОВАТЕЛЬНЫХ ОРГАНИЗАЦИЯХ ГОРОДА ПЕРМИ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администрации города Перми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14.06.2018 N 391</w:t>
      </w:r>
    </w:p>
    <w:p w:rsidR="00B30F3D" w:rsidRPr="00A44BB2" w:rsidRDefault="00B30F3D" w:rsidP="00B30F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44BB2">
        <w:rPr>
          <w:rFonts w:ascii="Arial" w:eastAsia="Times New Roman" w:hAnsi="Arial" w:cs="Arial"/>
          <w:color w:val="4C4C4C"/>
          <w:spacing w:val="2"/>
          <w:sz w:val="38"/>
          <w:szCs w:val="38"/>
        </w:rPr>
        <w:t>I. Общие положения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1.1.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Порядок предоставления бесплатного питания учащимся в общеобразовательных организациях города Перми (далее - Порядок) разработан в соответствии с </w:t>
      </w:r>
      <w:hyperlink r:id="rId13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17 июля 1999 года N 178-ФЗ "О государственной социальной помощи"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 </w:t>
      </w:r>
      <w:hyperlink r:id="rId14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17 июля 1999 года N 178-ФЗ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), </w:t>
      </w:r>
      <w:hyperlink r:id="rId15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Пермской области от 9 сентября 1996 года N 533-83 "О социальных гарантиях и мерах социальной поддержки семьи, материнства, отцовства и</w:t>
        </w:r>
        <w:proofErr w:type="gramEnd"/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детства в Пермском крае"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 </w:t>
      </w:r>
      <w:hyperlink r:id="rId16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Пермской области от 9 сентября 1996 года N 533-83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), решениями Пермской городской </w:t>
      </w:r>
      <w:hyperlink r:id="rId17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Думы от 27 ноября 2007 года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(далее - решение Пермской городской </w:t>
      </w:r>
      <w:hyperlink r:id="rId18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Думы от 27 ноября 2007 года N 280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), </w:t>
      </w:r>
      <w:hyperlink r:id="rId19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 ноября 2017 года N</w:t>
        </w:r>
        <w:proofErr w:type="gramEnd"/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 решение Пермской городской </w:t>
      </w:r>
      <w:hyperlink r:id="rId20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Думы от 21 ноября 2017 года N 228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1.2.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1.3.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Настоящий Порядок определяет условия предоставления бесплатного питания по месту учебы в Организациях за счет средств бюджета Пермского края и города Перми учащимся: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1.3.1. обучающимся по очной форме обучения из многодетных малоимущих и малоимущих семей;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1.3.2. обучающимся по очной и </w:t>
      </w:r>
      <w:proofErr w:type="spell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очно-заочной</w:t>
      </w:r>
      <w:proofErr w:type="spell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форме обучения, не достигших возраста 18 лет, не имеющим права на предоставление бесплатного питания по другим основаниям (далее - отдельные категории учащихся):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семей, где один либо оба родителя являются пенсионерами по старости;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семей, где один либо оба родителя являются инвалидами I, II групп;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многодетных семей;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семей, находящихся в социально опасном положении;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детям-инвалидам;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ВИЧ-инфицированным несовершеннолетним в возрасте до 18 лет;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1.3.3. с ограниченными возможностями здоровья (далее - ОВЗ).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1.4. Информация об учащихся, указанных в пункте 1.3 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21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17 июля 1999 года N 178-ФЗ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B30F3D" w:rsidRPr="00A44BB2" w:rsidRDefault="00B30F3D" w:rsidP="00B30F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44BB2">
        <w:rPr>
          <w:rFonts w:ascii="Arial" w:eastAsia="Times New Roman" w:hAnsi="Arial" w:cs="Arial"/>
          <w:color w:val="4C4C4C"/>
          <w:spacing w:val="2"/>
          <w:sz w:val="38"/>
          <w:szCs w:val="38"/>
        </w:rPr>
        <w:t>II. Основания предоставления бесплатного питания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2.1.1. заявление о предоставлении бесплатного питания по форме согласно приложению 1 к настоящему Порядку;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2.1.2. справку о </w:t>
      </w:r>
      <w:proofErr w:type="spell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малоимущности</w:t>
      </w:r>
      <w:proofErr w:type="spell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2.1.3. страховое свидетельство обязательного пенсионного страхования родителя (законного представителя) учащегося и его копии;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2.1.4. страховое свидетельство обязательного пенсионного страхования учащегося и его копии;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2.1.5. удостоверение многодетной семьи Пермского края в случае предоставления бесплатного питания учащемуся из многодетной малоимущей семьи.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2.2.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2.2.1. заявление о предоставлении бесплатного питания по форме согласно приложению 2 к настоящему Порядку;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2.2.2. свидетельство о рождении учащегося и его копию;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2.2.3. страховое свидетельство обязательного пенсионного страхования родителя (законного представителя) учащегося и его копии;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2.2.4. страховое свидетельство обязательного пенсионного страхования учащегося и его копии;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2.2.5.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2.2.6.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2.2.7. свидетельства о рождении всех детей в случае предоставления бесплатного питания учащемуся из многодетной семьи, удостоверение многодетной семьи Пермского края;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2.2.8. справку об установлении инвалидности учащегося в случае предоставления бесплатного питания ребенку-инвалиду и ее копию;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2.2.10. справку медицинского учреждения, выданную в соответствии с </w:t>
      </w:r>
      <w:hyperlink r:id="rId22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письмом Министерства здравоохранения и социального развития Российской Федерации от 27 августа 2010 года N 14-6/10/2-7580 "О форме справки, выдаваемой ВИЧ-инфицированным детям, для представления в территориальные органы ПФР"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в случае предоставления 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бесплатного питания ВИЧ-инфицированным несовершеннолетним.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2.3. Заявитель несет ответственность за полноту и достоверность представленных сведений и документов.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2.4.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положении, и представление родителем (законным представителем) учащегося страхового свидетельства обязательного пенсионного страхования родителя (законного представителя) учащегося и его копии, страхового свидетельства обязательного пенсионного страхования учащегося и его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копии.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2.5.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Основанием для предоставления двухразового бесплатного питания учащемуся с ОВЗ является заключение медико-психологической комиссии, заявление родителей о переводе на обучение по адаптированным образовательным программам начального общего, основного общего и среднего общего образования и представление родителем (законным представителем) учащегося страхового свидетельства обязательного пенсионного страхования родителя (законного представителя) учащегося и его копии, страхового свидетельства обязательного пенсионного страхования учащегося и его копии.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2.6.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Права, предусмотренные пунктами 2.1, 2.2, 2.4, 2.5 настоящего Порядка, возникают у учащихся не позднее дня, следующего за днем поступления документов для предоставления бесплатного питания.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2.7. Ответственное лицо принимает документы, указанные в пунктах 2.1, 2.2, 2.4, 2.5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 пункте 1.3 настоящего Порядка, ответственное лицо подготавливает проект приказа о предоставлении бесплатного питания. Приказ руководителя Организации о предоставлении бесплатного питания издается не позднее дня, следующего за днем поступления пакета документов.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2.8. Обеспечение бесплатным питанием осуществляется путем предоставления в школьных столовых в дни учебного процесса: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2.8.1. завтраков или обедов учащимся из малоимущих семей, многодетных малоимущих семей и учащимся отдельных категорий;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2.8.2. завтраков и обедов учащимся с ограниченными возможностями здоровья.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дни непосещения учащимся Организации бесплатное питание не предоставляется, денежные средства не возмещаются.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2.9. Бесплатное питание учащимся в школьных столовых представляется во все дни учебного процесса в соответствии с графиком работы Организации согласно требованиям </w:t>
      </w:r>
      <w:proofErr w:type="spell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СанПиН</w:t>
      </w:r>
      <w:proofErr w:type="spell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2.4.5.2409-08.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приложениям 3-6 к настоящему Порядку.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двухразового питания, утвержденного решением Пермской городской </w:t>
      </w:r>
      <w:hyperlink r:id="rId23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Думы от 21 ноября 2017 года N 228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 за количество учебных дней текущего месяца. Перечень и количество продуктов, составляющих продуктовый набор, утверждается руководителем учреждения на текущий месяц согласно приложению 7 настоящего Порядка.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2.12. Ведомости подписываются ответственным лицом и поставщиком услуги по организации питания в последний день месяца, утверждаются руководителем, направляются в бухгалтерию Организации и до 5 числа месяца направляются в департамент образования администрации города Перми в электронном виде.</w:t>
      </w:r>
    </w:p>
    <w:p w:rsidR="00B30F3D" w:rsidRPr="00A44BB2" w:rsidRDefault="00B30F3D" w:rsidP="00B30F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44BB2">
        <w:rPr>
          <w:rFonts w:ascii="Arial" w:eastAsia="Times New Roman" w:hAnsi="Arial" w:cs="Arial"/>
          <w:color w:val="4C4C4C"/>
          <w:spacing w:val="2"/>
          <w:sz w:val="38"/>
          <w:szCs w:val="38"/>
        </w:rPr>
        <w:t>III. Основания для прекращения предоставления бесплатного питания</w:t>
      </w:r>
    </w:p>
    <w:p w:rsidR="00B30F3D" w:rsidRPr="00A44BB2" w:rsidRDefault="00B30F3D" w:rsidP="00B30F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3.1.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Право на предоставление бесплатного питания прекращается в следующих случаях: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3.1.1. выбытия учащегося из Организации;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3.1.2. окончания срока справки о </w:t>
      </w:r>
      <w:proofErr w:type="spell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малоимущности</w:t>
      </w:r>
      <w:proofErr w:type="spell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3.1.3. достижения учащимся отдельных категорий 18 лет;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3.1.4. утраты учащимся (семьей учащегося) оснований предоставления бесплатного питания, указанных в пункте 1.3 настоящего Порядка;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3.1.5.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руководителя Организации.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3.2.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Организации.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3.5. Ответственность за несвоевременное прекращение предоставления бесплатного питания несет Организация.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пункте 3.1 настоящего Порядка.</w:t>
      </w:r>
    </w:p>
    <w:p w:rsidR="00B30F3D" w:rsidRPr="00A44BB2" w:rsidRDefault="00B30F3D" w:rsidP="00B30F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44BB2">
        <w:rPr>
          <w:rFonts w:ascii="Arial" w:eastAsia="Times New Roman" w:hAnsi="Arial" w:cs="Arial"/>
          <w:color w:val="4C4C4C"/>
          <w:spacing w:val="2"/>
          <w:sz w:val="38"/>
          <w:szCs w:val="38"/>
        </w:rPr>
        <w:t>IV. Финансирование расходов на предоставление бесплатного питания</w:t>
      </w:r>
    </w:p>
    <w:p w:rsidR="008415DE" w:rsidRDefault="00B30F3D" w:rsidP="00B30F3D"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4.1. Финансирование расходов на предоставление бесплатного питания учащихся из малоимущих и многодетных малоимущих семей осуществляется за счет и в пределах средств бюджета Пермского края, предусмотренных на эти цели.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Стоимость предоставления бесплатного питания учащимся из малоимущих и многодетных малоимущих семей устанавливается </w:t>
      </w:r>
      <w:hyperlink r:id="rId24" w:history="1">
        <w:r w:rsidRPr="00A44BB2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Пермской области от 9 сентября 1996 года N 533-83</w:t>
        </w:r>
      </w:hyperlink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4.2. Финансирование расходов на предоставление бесплатного питания отдельным категориям учащихся и учащимся с ОВЗ осуществляется за счет и в пределах средств бюджета города Перми, предусмотренных на эти цели.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Стоимость предоставления бесплатного питания отдельным категориям учащихся и учащимся с ОВЗ устанавливается решениями Пермской городской Думы.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4.3. </w:t>
      </w:r>
      <w:proofErr w:type="gramStart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>Департамент образования администрации города Перми ежемесячно до 25 числа текущего месяца осуществляет перечисление средств муниципальным общеобразовательным учреждениям на предоставление бесплатного питания учащимся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Организациями в соответствии с пунктом 2.12 настоящего Порядка.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4.4.</w:t>
      </w:r>
      <w:proofErr w:type="gramEnd"/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Финансирование расходов на предоставление бесплатного питания учащимся частных общеобразовательных организаций осуществляется за счет и в пределах средств бюджета города Перми, предусмотренных на эти цели в соответствии с Порядком предоставления субсидий частным общеобразовательным организациям, имеющим лицензию и государственную аккредитацию, в целях возмещения затрат, связанных с предоставлением мер социальной поддержки.</w:t>
      </w:r>
      <w:r w:rsidRPr="00A44BB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sectPr w:rsidR="0084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F3D"/>
    <w:rsid w:val="008415DE"/>
    <w:rsid w:val="00B3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81417" TargetMode="External"/><Relationship Id="rId13" Type="http://schemas.openxmlformats.org/officeDocument/2006/relationships/hyperlink" Target="http://docs.cntd.ru/document/901738835" TargetMode="External"/><Relationship Id="rId18" Type="http://schemas.openxmlformats.org/officeDocument/2006/relationships/hyperlink" Target="http://docs.cntd.ru/document/42868373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38835" TargetMode="External"/><Relationship Id="rId7" Type="http://schemas.openxmlformats.org/officeDocument/2006/relationships/hyperlink" Target="http://docs.cntd.ru/document/428683731" TargetMode="External"/><Relationship Id="rId12" Type="http://schemas.openxmlformats.org/officeDocument/2006/relationships/hyperlink" Target="http://docs.cntd.ru/document/438844275" TargetMode="External"/><Relationship Id="rId17" Type="http://schemas.openxmlformats.org/officeDocument/2006/relationships/hyperlink" Target="http://docs.cntd.ru/document/42868373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0019251" TargetMode="External"/><Relationship Id="rId20" Type="http://schemas.openxmlformats.org/officeDocument/2006/relationships/hyperlink" Target="http://docs.cntd.ru/document/4465814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10019251" TargetMode="External"/><Relationship Id="rId11" Type="http://schemas.openxmlformats.org/officeDocument/2006/relationships/hyperlink" Target="http://docs.cntd.ru/document/428690206" TargetMode="External"/><Relationship Id="rId24" Type="http://schemas.openxmlformats.org/officeDocument/2006/relationships/hyperlink" Target="http://docs.cntd.ru/document/91001925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10019251" TargetMode="External"/><Relationship Id="rId23" Type="http://schemas.openxmlformats.org/officeDocument/2006/relationships/hyperlink" Target="http://docs.cntd.ru/document/446581417" TargetMode="External"/><Relationship Id="rId10" Type="http://schemas.openxmlformats.org/officeDocument/2006/relationships/hyperlink" Target="http://docs.cntd.ru/document/428690407" TargetMode="External"/><Relationship Id="rId19" Type="http://schemas.openxmlformats.org/officeDocument/2006/relationships/hyperlink" Target="http://docs.cntd.ru/document/446581417" TargetMode="External"/><Relationship Id="rId4" Type="http://schemas.openxmlformats.org/officeDocument/2006/relationships/hyperlink" Target="http://docs.cntd.ru/document/901738835" TargetMode="External"/><Relationship Id="rId9" Type="http://schemas.openxmlformats.org/officeDocument/2006/relationships/hyperlink" Target="http://docs.cntd.ru/document/428690536" TargetMode="External"/><Relationship Id="rId14" Type="http://schemas.openxmlformats.org/officeDocument/2006/relationships/hyperlink" Target="http://docs.cntd.ru/document/901738835" TargetMode="External"/><Relationship Id="rId22" Type="http://schemas.openxmlformats.org/officeDocument/2006/relationships/hyperlink" Target="http://docs.cntd.ru/document/902258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2863</Words>
  <Characters>16325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2018-09-15T08:54:00Z</dcterms:created>
  <dcterms:modified xsi:type="dcterms:W3CDTF">2018-09-15T08:56:00Z</dcterms:modified>
</cp:coreProperties>
</file>